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EF1586" w14:textId="3A816B51" w:rsidR="00D162A1" w:rsidRPr="009E6644" w:rsidRDefault="00B153FC" w:rsidP="00CE7F15">
      <w:pPr>
        <w:pStyle w:val="JACoWPaperTitle"/>
      </w:pPr>
      <w:r w:rsidRPr="00B153FC">
        <w:t>AN IR PHOTONIC TYPE HLS SYSTEM DEVELOPED AT NSRRC</w:t>
      </w:r>
    </w:p>
    <w:p w14:paraId="4C195F6A" w14:textId="6575E168" w:rsidR="00D162A1" w:rsidRPr="009E6644" w:rsidRDefault="00B153FC" w:rsidP="006970C6">
      <w:pPr>
        <w:pStyle w:val="JACoWAuthorList"/>
        <w:rPr>
          <w:lang w:val="en-GB"/>
        </w:rPr>
      </w:pPr>
      <w:r w:rsidRPr="00B153FC">
        <w:rPr>
          <w:lang w:val="en-GB"/>
        </w:rPr>
        <w:t>T.C. Tseng</w:t>
      </w:r>
      <w:r w:rsidR="00D162A1" w:rsidRPr="009E6644">
        <w:rPr>
          <w:vertAlign w:val="superscript"/>
          <w:lang w:val="en-GB"/>
        </w:rPr>
        <w:t>†</w:t>
      </w:r>
      <w:r w:rsidR="00D162A1" w:rsidRPr="009E6644">
        <w:rPr>
          <w:lang w:val="en-GB"/>
        </w:rPr>
        <w:t xml:space="preserve">, </w:t>
      </w:r>
      <w:r w:rsidR="00137CA2" w:rsidRPr="00137CA2">
        <w:rPr>
          <w:lang w:val="en-GB"/>
        </w:rPr>
        <w:t>J. Wang, W.Y Lai, C.J Lin, K.H Hsu, D.G. Huang, C.S. Huang, C.K. Kuan</w:t>
      </w:r>
      <w:r w:rsidR="00137CA2">
        <w:rPr>
          <w:rFonts w:hint="eastAsia"/>
          <w:lang w:val="en-GB" w:eastAsia="zh-TW"/>
        </w:rPr>
        <w:t>,</w:t>
      </w:r>
      <w:r w:rsidR="00D162A1" w:rsidRPr="009E6644">
        <w:rPr>
          <w:lang w:val="en-GB"/>
        </w:rPr>
        <w:t xml:space="preserve"> </w:t>
      </w:r>
      <w:r w:rsidR="009329A3">
        <w:rPr>
          <w:rFonts w:hint="eastAsia"/>
          <w:lang w:val="en-GB" w:eastAsia="zh-TW"/>
        </w:rPr>
        <w:t xml:space="preserve">     </w:t>
      </w:r>
      <w:r w:rsidR="00137CA2" w:rsidRPr="00137CA2">
        <w:rPr>
          <w:lang w:val="en-GB"/>
        </w:rPr>
        <w:t>NSRRC, Hsinchu, Taiwan</w:t>
      </w:r>
      <w:r w:rsidR="00D162A1" w:rsidRPr="009E6644">
        <w:rPr>
          <w:lang w:val="en-GB"/>
        </w:rPr>
        <w:t xml:space="preserve"> </w:t>
      </w:r>
    </w:p>
    <w:p w14:paraId="046E4606" w14:textId="77777777" w:rsidR="00D162A1" w:rsidRPr="009E6644" w:rsidRDefault="00D162A1" w:rsidP="00D162A1">
      <w:pPr>
        <w:pStyle w:val="ab"/>
        <w:sectPr w:rsidR="00D162A1" w:rsidRPr="009E6644" w:rsidSect="00CE7F15">
          <w:footnotePr>
            <w:pos w:val="beneathText"/>
            <w:numFmt w:val="chicago"/>
          </w:footnotePr>
          <w:endnotePr>
            <w:numFmt w:val="decimal"/>
          </w:endnotePr>
          <w:pgSz w:w="11907" w:h="16840" w:code="9"/>
          <w:pgMar w:top="2098" w:right="1134" w:bottom="1077" w:left="1134" w:header="1077" w:footer="1077" w:gutter="0"/>
          <w:cols w:space="720"/>
          <w:titlePg/>
          <w:docGrid w:linePitch="360"/>
        </w:sectPr>
      </w:pPr>
    </w:p>
    <w:p w14:paraId="1580F680" w14:textId="77777777" w:rsidR="00D162A1" w:rsidRPr="009E6644" w:rsidRDefault="00D162A1" w:rsidP="00162067">
      <w:pPr>
        <w:pStyle w:val="JACoWAbstractHeading"/>
      </w:pPr>
      <w:r w:rsidRPr="009E6644">
        <w:t>Abstract</w:t>
      </w:r>
    </w:p>
    <w:p w14:paraId="0F7D4752" w14:textId="2DB518F6" w:rsidR="00D162A1" w:rsidRPr="009E6644" w:rsidRDefault="00137CA2" w:rsidP="00D162A1">
      <w:pPr>
        <w:pStyle w:val="a2"/>
        <w:rPr>
          <w:kern w:val="16"/>
        </w:rPr>
      </w:pPr>
      <w:r w:rsidRPr="00137CA2">
        <w:rPr>
          <w:rStyle w:val="JACoWBodyTextIndentChar"/>
        </w:rPr>
        <w:t>A simplified hydraulic levelling system (HLS) developing project has been carried out to monitor the ground settlement of TPS tunnel within 10 um resolution in these years. An IR photonic type integration was proposed to meet the requirement. This design consists of simple circuits with separated IR led and phototransistor to sense the water surface variation inside a small chamber installed on the ground. Through different sensing combinations assembled with several chamber types, a series of tests had been performed to examine the measurement range, linearity, resolution, etc. Eventually, an improved model consists of a chamber with three measuring cells is able to expand the sensing range to 10mm with 1um passible resolution. This system is under data communication test and will be manufactured next year. This paper presents the system design and testing results.</w:t>
      </w:r>
      <w:r w:rsidR="00FC0187" w:rsidRPr="009E6644">
        <w:rPr>
          <w:kern w:val="16"/>
        </w:rPr>
        <w:t xml:space="preserve"> </w:t>
      </w:r>
    </w:p>
    <w:p w14:paraId="5425DED1" w14:textId="54EC7BCC" w:rsidR="00D162A1" w:rsidRPr="009E6644" w:rsidRDefault="00137CA2" w:rsidP="002C75A7">
      <w:pPr>
        <w:pStyle w:val="JACoWSectionHeading"/>
        <w:rPr>
          <w:lang w:val="en-GB"/>
        </w:rPr>
      </w:pPr>
      <w:r w:rsidRPr="00137CA2">
        <w:rPr>
          <w:lang w:val="en-GB"/>
        </w:rPr>
        <w:t>Introduction</w:t>
      </w:r>
    </w:p>
    <w:p w14:paraId="4BE1E373" w14:textId="0C346B7D" w:rsidR="00D162A1" w:rsidRDefault="00882885" w:rsidP="00D162A1">
      <w:pPr>
        <w:pStyle w:val="a2"/>
        <w:rPr>
          <w:kern w:val="16"/>
        </w:rPr>
      </w:pPr>
      <w:r w:rsidRPr="00882885">
        <w:rPr>
          <w:rStyle w:val="JACoWBodyTextIndentChar"/>
        </w:rPr>
        <w:t>Taiwan Photon Source (TPS) was successfully installed and commissioned at 2014</w:t>
      </w:r>
      <w:r w:rsidR="00D673EB">
        <w:rPr>
          <w:rStyle w:val="JACoWBodyTextIndentChar"/>
          <w:rFonts w:hint="eastAsia"/>
          <w:lang w:eastAsia="zh-TW"/>
        </w:rPr>
        <w:t xml:space="preserve"> [1]</w:t>
      </w:r>
      <w:r w:rsidRPr="00882885">
        <w:rPr>
          <w:rStyle w:val="JACoWBodyTextIndentChar"/>
        </w:rPr>
        <w:t>. After a few years operation, the tunnel was found some local settlement areas form yearly survey works as shown in the Fig. 1. So two locally girder system adjustments were performed in 2020 &amp; 2021 to correct this situation. However, the settlement phenomenon is mitigated or continued, we would like to have some levelling sensors to keep steadily monitoring except yearly survey in the long shut down period. Besides, there is no any settlement data in the beamline area since no survey schedule after installation</w:t>
      </w:r>
      <w:r w:rsidR="00D162A1" w:rsidRPr="009E6644">
        <w:rPr>
          <w:kern w:val="16"/>
        </w:rPr>
        <w:t>.</w:t>
      </w:r>
    </w:p>
    <w:p w14:paraId="61AB5D58" w14:textId="5DD6958F" w:rsidR="00882885" w:rsidRPr="009E6644" w:rsidRDefault="00882885" w:rsidP="00DB6141">
      <w:pPr>
        <w:pStyle w:val="a2"/>
        <w:rPr>
          <w:kern w:val="16"/>
          <w:lang w:eastAsia="zh-TW"/>
        </w:rPr>
      </w:pPr>
      <w:r w:rsidRPr="00882885">
        <w:rPr>
          <w:kern w:val="16"/>
        </w:rPr>
        <w:t>FOGALE HLS (Hydraulic Level Sensor) is widely adopted in the synchrotron institutes to monitor the levelling deviation</w:t>
      </w:r>
      <w:r w:rsidR="00D673EB">
        <w:rPr>
          <w:rFonts w:hint="eastAsia"/>
          <w:kern w:val="16"/>
          <w:lang w:eastAsia="zh-TW"/>
        </w:rPr>
        <w:t xml:space="preserve"> [2]</w:t>
      </w:r>
      <w:r w:rsidRPr="00882885">
        <w:rPr>
          <w:kern w:val="16"/>
        </w:rPr>
        <w:t>. But we don’t have enough budget to</w:t>
      </w:r>
      <w:r w:rsidR="00D673EB">
        <w:rPr>
          <w:rFonts w:hint="eastAsia"/>
          <w:kern w:val="16"/>
          <w:lang w:eastAsia="zh-TW"/>
        </w:rPr>
        <w:t xml:space="preserve"> </w:t>
      </w:r>
      <w:r w:rsidRPr="00882885">
        <w:rPr>
          <w:kern w:val="16"/>
        </w:rPr>
        <w:t>establish the FOGALE system. A simplified and low cost HLS developing project has been carried out to monitor the ground settlement of TPS tunnel within 10 um resolution and at least 3mm range.</w:t>
      </w:r>
    </w:p>
    <w:p w14:paraId="3BE807F7" w14:textId="190D54F4" w:rsidR="00137CA2" w:rsidRPr="009E6644" w:rsidRDefault="00DB6141" w:rsidP="00137CA2">
      <w:pPr>
        <w:pStyle w:val="JACoWSectionHeading"/>
        <w:rPr>
          <w:lang w:val="en-GB"/>
        </w:rPr>
      </w:pPr>
      <w:r w:rsidRPr="00DB6141">
        <w:rPr>
          <w:lang w:val="en-GB"/>
        </w:rPr>
        <w:t>System Concept</w:t>
      </w:r>
    </w:p>
    <w:p w14:paraId="2CD6BA37" w14:textId="50DD4341" w:rsidR="00DB6141" w:rsidRDefault="00DB6141" w:rsidP="00DB6141">
      <w:pPr>
        <w:pStyle w:val="a2"/>
        <w:rPr>
          <w:rStyle w:val="JACoWBodyTextIndentChar"/>
        </w:rPr>
      </w:pPr>
      <w:r w:rsidRPr="00DB6141">
        <w:rPr>
          <w:rStyle w:val="JACoWBodyTextIndentChar"/>
        </w:rPr>
        <w:t>During the construction of the VWM (Vibration Wire Method) magnet</w:t>
      </w:r>
      <w:r w:rsidR="00EC3089">
        <w:rPr>
          <w:rStyle w:val="JACoWBodyTextIndentChar"/>
          <w:rFonts w:hint="eastAsia"/>
          <w:lang w:eastAsia="zh-TW"/>
        </w:rPr>
        <w:t xml:space="preserve"> </w:t>
      </w:r>
      <w:r w:rsidR="00EC3089" w:rsidRPr="00DB6141">
        <w:rPr>
          <w:rStyle w:val="JACoWBodyTextIndentChar"/>
        </w:rPr>
        <w:t>centring</w:t>
      </w:r>
      <w:r w:rsidRPr="00DB6141">
        <w:rPr>
          <w:rStyle w:val="JACoWBodyTextIndentChar"/>
        </w:rPr>
        <w:t xml:space="preserve"> system, the </w:t>
      </w:r>
      <w:proofErr w:type="spellStart"/>
      <w:r w:rsidRPr="00DB6141">
        <w:rPr>
          <w:rStyle w:val="JACoWBodyTextIndentChar"/>
        </w:rPr>
        <w:t>photointerrupter</w:t>
      </w:r>
      <w:proofErr w:type="spellEnd"/>
      <w:r w:rsidRPr="00DB6141">
        <w:rPr>
          <w:rStyle w:val="JACoWBodyTextIndentChar"/>
        </w:rPr>
        <w:t xml:space="preserve"> sensor adapted to detect the variation of the wire is quite sensitive, reliable, simple and also cheap. Since a </w:t>
      </w:r>
      <w:proofErr w:type="spellStart"/>
      <w:r w:rsidRPr="00DB6141">
        <w:rPr>
          <w:rStyle w:val="JACoWBodyTextIndentChar"/>
        </w:rPr>
        <w:t>photointerrupter</w:t>
      </w:r>
      <w:proofErr w:type="spellEnd"/>
      <w:r w:rsidRPr="00DB6141">
        <w:rPr>
          <w:rStyle w:val="JACoWBodyTextIndentChar"/>
        </w:rPr>
        <w:t xml:space="preserve"> is the combination of an IR led &amp; a phototransistor, the concept is to place one pair of isolated IR led &amp; phototransistor aside of the water gap to transform the light intensity variation interfered by water level deviation to voltage variation. </w:t>
      </w:r>
    </w:p>
    <w:p w14:paraId="5C982808" w14:textId="7E23106F" w:rsidR="00E92D58" w:rsidRPr="00DB6141" w:rsidRDefault="00DB6141" w:rsidP="00E92D58">
      <w:pPr>
        <w:pStyle w:val="a2"/>
        <w:rPr>
          <w:kern w:val="16"/>
          <w:lang w:eastAsia="zh-TW"/>
        </w:rPr>
      </w:pPr>
      <w:r w:rsidRPr="00DB6141">
        <w:rPr>
          <w:rStyle w:val="JACoWBodyTextIndentChar"/>
        </w:rPr>
        <w:t>From the study of the phototransistor circuit, there are common collector and common emitter two types of connection as in Fig. 2</w:t>
      </w:r>
      <w:r w:rsidR="00C86364">
        <w:rPr>
          <w:rStyle w:val="JACoWBodyTextIndentChar"/>
          <w:rFonts w:hint="eastAsia"/>
          <w:lang w:eastAsia="zh-TW"/>
        </w:rPr>
        <w:t xml:space="preserve"> [2]</w:t>
      </w:r>
      <w:r w:rsidRPr="00DB6141">
        <w:rPr>
          <w:rStyle w:val="JACoWBodyTextIndentChar"/>
        </w:rPr>
        <w:t xml:space="preserve">. When the phototransistor at common collector mode, it acts as a switch and the sensing </w:t>
      </w:r>
      <w:r w:rsidRPr="00DB6141">
        <w:rPr>
          <w:rStyle w:val="JACoWBodyTextIndentChar"/>
        </w:rPr>
        <w:t>range is narrow but high resolution as in the VWM system. When the phototransistor at common emitter mode, it acts as an amplifier and the sensing range is wide but lower resolution according to the applied voltage as in Fig. 3. Since the AD module can only read voltage less than 10V voltage, for 3mm levelling rage, 2~3 mV indicate 1um deviation is still detectable and also meet the requirement for 10um resolution</w:t>
      </w:r>
      <w:r w:rsidR="00137CA2" w:rsidRPr="009E6644">
        <w:rPr>
          <w:kern w:val="16"/>
        </w:rPr>
        <w:t>.</w:t>
      </w:r>
    </w:p>
    <w:p w14:paraId="33DF7F5B" w14:textId="5481134E" w:rsidR="00D162A1" w:rsidRPr="009E6644" w:rsidRDefault="00DB6141" w:rsidP="002C75A7">
      <w:pPr>
        <w:pStyle w:val="JACoWSectionHeading"/>
        <w:rPr>
          <w:lang w:val="en-GB" w:eastAsia="zh-TW"/>
        </w:rPr>
      </w:pPr>
      <w:r w:rsidRPr="00DB6141">
        <w:rPr>
          <w:lang w:val="en-GB"/>
        </w:rPr>
        <w:t>Prototype</w:t>
      </w:r>
      <w:r w:rsidR="00916996">
        <w:rPr>
          <w:rFonts w:hint="eastAsia"/>
          <w:lang w:val="en-GB" w:eastAsia="zh-TW"/>
        </w:rPr>
        <w:t xml:space="preserve">s </w:t>
      </w:r>
      <w:r w:rsidRPr="00DB6141">
        <w:rPr>
          <w:lang w:val="en-GB"/>
        </w:rPr>
        <w:t>Test</w:t>
      </w:r>
      <w:r w:rsidR="00916996">
        <w:rPr>
          <w:rFonts w:hint="eastAsia"/>
          <w:lang w:val="en-GB" w:eastAsia="zh-TW"/>
        </w:rPr>
        <w:t>ing</w:t>
      </w:r>
    </w:p>
    <w:p w14:paraId="202591F7" w14:textId="77777777" w:rsidR="00D162A1" w:rsidRPr="009E6644" w:rsidRDefault="00D162A1" w:rsidP="00D162A1">
      <w:pPr>
        <w:pStyle w:val="a2"/>
        <w:rPr>
          <w:kern w:val="16"/>
        </w:rPr>
      </w:pPr>
      <w:r w:rsidRPr="009E6644">
        <w:rPr>
          <w:rStyle w:val="JACoWBodyTextIndentChar"/>
        </w:rPr>
        <w:t>Templates are provided for recommended software and authors are advised to use them. Please consult the individual conference help pages if questions arise</w:t>
      </w:r>
      <w:r w:rsidRPr="009E6644">
        <w:rPr>
          <w:kern w:val="16"/>
        </w:rPr>
        <w:t xml:space="preserve">. </w:t>
      </w:r>
    </w:p>
    <w:p w14:paraId="5C5D6448" w14:textId="77777777" w:rsidR="00D162A1" w:rsidRPr="009E6644" w:rsidRDefault="00D162A1" w:rsidP="0089090A">
      <w:pPr>
        <w:pStyle w:val="JACoWSubsectionHeading"/>
      </w:pPr>
      <w:r w:rsidRPr="009E6644">
        <w:t>General Layout</w:t>
      </w:r>
    </w:p>
    <w:p w14:paraId="32B26F6F" w14:textId="21088F9A" w:rsidR="00D162A1" w:rsidRPr="009E6644" w:rsidRDefault="00C32C66" w:rsidP="00C32C66">
      <w:pPr>
        <w:pStyle w:val="JACoWSubsectionHeading"/>
        <w:spacing w:before="0"/>
      </w:pPr>
      <w:r w:rsidRPr="009E6644">
        <w:br w:type="column"/>
      </w:r>
      <w:r w:rsidR="00D162A1" w:rsidRPr="009E6644">
        <w:lastRenderedPageBreak/>
        <w:t>Fonts</w:t>
      </w:r>
    </w:p>
    <w:p w14:paraId="0269D3D0" w14:textId="77777777" w:rsidR="00D162A1" w:rsidRPr="009E6644" w:rsidRDefault="00D162A1" w:rsidP="00D162A1">
      <w:pPr>
        <w:pStyle w:val="a2"/>
        <w:rPr>
          <w:kern w:val="16"/>
        </w:rPr>
      </w:pPr>
      <w:r w:rsidRPr="009E6644">
        <w:rPr>
          <w:rStyle w:val="JACoWBodyTextIndentChar"/>
        </w:rPr>
        <w:t>In order to produce good Adobe Acrobat PDF files, au</w:t>
      </w:r>
      <w:r w:rsidR="00F8230A" w:rsidRPr="009E6644">
        <w:rPr>
          <w:rStyle w:val="JACoWBodyTextIndentChar"/>
        </w:rPr>
        <w:t>thors using the JACoW</w:t>
      </w:r>
      <w:r w:rsidRPr="009E6644">
        <w:rPr>
          <w:rStyle w:val="JACoWBodyTextIndentChar"/>
        </w:rPr>
        <w:t xml:space="preserve"> LaTeX template are asked to use only the fonts defined in the </w:t>
      </w:r>
      <w:r w:rsidR="00F8230A" w:rsidRPr="009E6644">
        <w:rPr>
          <w:rStyle w:val="JACoWBodyTextIndentChar"/>
        </w:rPr>
        <w:t>‘</w:t>
      </w:r>
      <w:proofErr w:type="spellStart"/>
      <w:r w:rsidR="00F531DD" w:rsidRPr="009E6644">
        <w:rPr>
          <w:rStyle w:val="JACoWBodyTextIndentChar"/>
        </w:rPr>
        <w:t>jacow</w:t>
      </w:r>
      <w:proofErr w:type="spellEnd"/>
      <w:r w:rsidR="00F8230A" w:rsidRPr="009E6644">
        <w:rPr>
          <w:rStyle w:val="JACoWBodyTextIndentChar"/>
        </w:rPr>
        <w:t>’</w:t>
      </w:r>
      <w:r w:rsidR="00F531DD" w:rsidRPr="009E6644">
        <w:rPr>
          <w:rStyle w:val="JACoWBodyTextIndentChar"/>
        </w:rPr>
        <w:t xml:space="preserve"> </w:t>
      </w:r>
      <w:r w:rsidRPr="009E6644">
        <w:rPr>
          <w:rStyle w:val="JACoWBodyTextIndentChar"/>
        </w:rPr>
        <w:t>class file in standard, b</w:t>
      </w:r>
      <w:r w:rsidR="001D51BA" w:rsidRPr="009E6644">
        <w:rPr>
          <w:rStyle w:val="JACoWBodyTextIndentChar"/>
        </w:rPr>
        <w:t>old (i.e., \</w:t>
      </w:r>
      <w:proofErr w:type="spellStart"/>
      <w:r w:rsidR="001D51BA" w:rsidRPr="009E6644">
        <w:rPr>
          <w:rStyle w:val="JACoWBodyTextIndentChar"/>
        </w:rPr>
        <w:t>textbf</w:t>
      </w:r>
      <w:proofErr w:type="spellEnd"/>
      <w:r w:rsidR="001D51BA" w:rsidRPr="009E6644">
        <w:rPr>
          <w:rStyle w:val="JACoWBodyTextIndentChar"/>
        </w:rPr>
        <w:t>) or italic (</w:t>
      </w:r>
      <w:r w:rsidRPr="009E6644">
        <w:rPr>
          <w:rStyle w:val="JACoWBodyTextIndentChar"/>
        </w:rPr>
        <w:t>i.e., \</w:t>
      </w:r>
      <w:proofErr w:type="spellStart"/>
      <w:r w:rsidRPr="009E6644">
        <w:rPr>
          <w:rStyle w:val="JACoWBodyTextIndentChar"/>
        </w:rPr>
        <w:t>textit</w:t>
      </w:r>
      <w:proofErr w:type="spellEnd"/>
      <w:r w:rsidRPr="009E6644">
        <w:rPr>
          <w:rStyle w:val="JACoWBodyTextIndentChar"/>
        </w:rPr>
        <w:t>) form and</w:t>
      </w:r>
      <w:r w:rsidRPr="009E6644">
        <w:rPr>
          <w:kern w:val="16"/>
        </w:rPr>
        <w:t xml:space="preserve"> symbols from </w:t>
      </w:r>
      <w:r w:rsidRPr="009E6644">
        <w:rPr>
          <w:rStyle w:val="JACoWBodyTextIndentChar"/>
        </w:rPr>
        <w:t>the standard set of fonts. In Word use only Symbol and, depending</w:t>
      </w:r>
      <w:r w:rsidR="00C82B94" w:rsidRPr="009E6644">
        <w:rPr>
          <w:kern w:val="16"/>
        </w:rPr>
        <w:t xml:space="preserve"> on your</w:t>
      </w:r>
      <w:r w:rsidRPr="009E6644">
        <w:rPr>
          <w:kern w:val="16"/>
        </w:rPr>
        <w:t xml:space="preserve"> platform, Tim</w:t>
      </w:r>
      <w:r w:rsidR="002A3595" w:rsidRPr="009E6644">
        <w:rPr>
          <w:kern w:val="16"/>
        </w:rPr>
        <w:t>es or Times New Roman</w:t>
      </w:r>
      <w:r w:rsidRPr="009E6644">
        <w:rPr>
          <w:kern w:val="16"/>
        </w:rPr>
        <w:t xml:space="preserve"> fonts in standard, bold or italic form. </w:t>
      </w:r>
    </w:p>
    <w:p w14:paraId="30EF87EA" w14:textId="77777777" w:rsidR="00D162A1" w:rsidRPr="009E6644" w:rsidRDefault="00D162A1" w:rsidP="00A91E1F">
      <w:pPr>
        <w:pStyle w:val="JACoWBodyTextIndent"/>
      </w:pPr>
      <w:r w:rsidRPr="009E6644">
        <w:t xml:space="preserve">The layout of the text on the page is illustrated in Fig. 1. Note that the paper’s title and the author list should be the width of the full page. Tables and figures may span the </w:t>
      </w:r>
      <w:r w:rsidRPr="009E6644">
        <w:t>whole 170 mm page width, if desired (see Fig. 2), but if they span both columns, they should be placed at either the top or bottom of a page to ensure proper flow of</w:t>
      </w:r>
      <w:r w:rsidR="00983E11" w:rsidRPr="009E6644">
        <w:t xml:space="preserve"> the text (which </w:t>
      </w:r>
      <w:r w:rsidRPr="009E6644">
        <w:t>should flow from top to bottom in each col</w:t>
      </w:r>
      <w:r w:rsidR="00983E11" w:rsidRPr="009E6644">
        <w:t>umn)</w:t>
      </w:r>
      <w:r w:rsidRPr="009E6644">
        <w:t>.</w:t>
      </w:r>
    </w:p>
    <w:p w14:paraId="703DDC12" w14:textId="2DFD6E9E" w:rsidR="00D162A1" w:rsidRPr="009E6644" w:rsidRDefault="00D162A1" w:rsidP="00882885">
      <w:pPr>
        <w:spacing w:before="180"/>
      </w:pPr>
    </w:p>
    <w:p w14:paraId="10309B00" w14:textId="77777777" w:rsidR="00D162A1" w:rsidRPr="009E6644" w:rsidRDefault="00D162A1" w:rsidP="0041146C">
      <w:pPr>
        <w:pStyle w:val="JACoWFigCaption"/>
      </w:pPr>
      <w:r w:rsidRPr="009E6644">
        <w:t xml:space="preserve">Figure </w:t>
      </w:r>
      <w:r w:rsidRPr="009E6644">
        <w:fldChar w:fldCharType="begin"/>
      </w:r>
      <w:r w:rsidRPr="009E6644">
        <w:instrText xml:space="preserve"> SEQ Figure \* ARABIC </w:instrText>
      </w:r>
      <w:r w:rsidRPr="009E6644">
        <w:fldChar w:fldCharType="separate"/>
      </w:r>
      <w:r w:rsidR="00B153FC">
        <w:rPr>
          <w:noProof/>
        </w:rPr>
        <w:t>1</w:t>
      </w:r>
      <w:r w:rsidRPr="009E6644">
        <w:rPr>
          <w:noProof/>
        </w:rPr>
        <w:fldChar w:fldCharType="end"/>
      </w:r>
      <w:r w:rsidRPr="009E6644">
        <w:rPr>
          <w:rStyle w:val="ac"/>
        </w:rPr>
        <w:t>: Layout of</w:t>
      </w:r>
      <w:r w:rsidRPr="009E6644">
        <w:t xml:space="preserve"> papers.</w:t>
      </w:r>
    </w:p>
    <w:p w14:paraId="33B6F73D" w14:textId="77777777" w:rsidR="00D162A1" w:rsidRPr="009E6644" w:rsidRDefault="00D162A1" w:rsidP="0089090A">
      <w:pPr>
        <w:pStyle w:val="JACoWSubsectionHeading"/>
      </w:pPr>
      <w:r w:rsidRPr="009E6644">
        <w:t>Title and Author List</w:t>
      </w:r>
    </w:p>
    <w:p w14:paraId="0D37A765" w14:textId="7347F7F8" w:rsidR="00D162A1" w:rsidRPr="009E6644" w:rsidRDefault="00E92D58" w:rsidP="00C32C66">
      <w:pPr>
        <w:pStyle w:val="JACoWBodyTextIndent"/>
        <w:rPr>
          <w:lang w:eastAsia="zh-TW"/>
        </w:rPr>
        <w:sectPr w:rsidR="00D162A1" w:rsidRPr="009E6644" w:rsidSect="00CE7F15">
          <w:footnotePr>
            <w:pos w:val="beneathText"/>
            <w:numFmt w:val="chicago"/>
          </w:footnotePr>
          <w:endnotePr>
            <w:numFmt w:val="decimal"/>
          </w:endnotePr>
          <w:type w:val="continuous"/>
          <w:pgSz w:w="11907" w:h="16840" w:code="9"/>
          <w:pgMar w:top="2098" w:right="1134" w:bottom="1077" w:left="1134" w:header="2104" w:footer="1077" w:gutter="0"/>
          <w:cols w:num="2" w:space="288"/>
          <w:docGrid w:linePitch="360"/>
        </w:sectPr>
      </w:pPr>
      <w:r>
        <w:rPr>
          <w:lang w:eastAsia="zh-TW"/>
        </w:rPr>
        <w:t>I</w:t>
      </w:r>
      <w:r>
        <w:rPr>
          <w:rFonts w:hint="eastAsia"/>
          <w:lang w:eastAsia="zh-TW"/>
        </w:rPr>
        <w:t xml:space="preserve">n order to optimize </w:t>
      </w:r>
      <w:r>
        <w:rPr>
          <w:lang w:eastAsia="zh-TW"/>
        </w:rPr>
        <w:t>th</w:t>
      </w:r>
      <w:r>
        <w:rPr>
          <w:rFonts w:hint="eastAsia"/>
          <w:lang w:eastAsia="zh-TW"/>
        </w:rPr>
        <w:t>e system, there were five prototype</w:t>
      </w:r>
      <w:r w:rsidR="00916996">
        <w:rPr>
          <w:rFonts w:hint="eastAsia"/>
          <w:lang w:eastAsia="zh-TW"/>
        </w:rPr>
        <w:t xml:space="preserve">s </w:t>
      </w:r>
      <w:r>
        <w:rPr>
          <w:rFonts w:hint="eastAsia"/>
          <w:lang w:eastAsia="zh-TW"/>
        </w:rPr>
        <w:t>constructed  and tested to establish a better one.</w:t>
      </w:r>
    </w:p>
    <w:p w14:paraId="2B1D8511" w14:textId="1C8A1BDC" w:rsidR="00D162A1" w:rsidRPr="009E6644" w:rsidRDefault="00DB6141" w:rsidP="00D673EB">
      <w:pPr>
        <w:pStyle w:val="a2"/>
        <w:keepNext/>
        <w:spacing w:beforeLines="50" w:before="120"/>
        <w:ind w:firstLine="0"/>
        <w:jc w:val="center"/>
      </w:pPr>
      <w:r>
        <w:rPr>
          <w:noProof/>
        </w:rPr>
        <w:drawing>
          <wp:inline distT="0" distB="0" distL="0" distR="0" wp14:anchorId="1EFAFB8E" wp14:editId="7AD16FCA">
            <wp:extent cx="6134836" cy="2197289"/>
            <wp:effectExtent l="0" t="0" r="0" b="0"/>
            <wp:docPr id="15568183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34836" cy="2197289"/>
                    </a:xfrm>
                    <a:prstGeom prst="rect">
                      <a:avLst/>
                    </a:prstGeom>
                    <a:noFill/>
                  </pic:spPr>
                </pic:pic>
              </a:graphicData>
            </a:graphic>
          </wp:inline>
        </w:drawing>
      </w:r>
    </w:p>
    <w:p w14:paraId="26869992" w14:textId="22D6A401" w:rsidR="00D162A1" w:rsidRPr="009E6644" w:rsidRDefault="00DB6141" w:rsidP="00D673EB">
      <w:pPr>
        <w:pStyle w:val="JACoWFigCaptionMultiLine"/>
        <w:jc w:val="center"/>
      </w:pPr>
      <w:r w:rsidRPr="009E6644">
        <w:rPr>
          <w:noProof/>
          <w:lang w:val="en-US"/>
        </w:rPr>
        <mc:AlternateContent>
          <mc:Choice Requires="wps">
            <w:drawing>
              <wp:anchor distT="0" distB="0" distL="114300" distR="114300" simplePos="0" relativeHeight="251665920" behindDoc="0" locked="0" layoutInCell="1" allowOverlap="0" wp14:anchorId="4BD1FAA9" wp14:editId="29BB9F67">
                <wp:simplePos x="0" y="0"/>
                <wp:positionH relativeFrom="column">
                  <wp:posOffset>-156125</wp:posOffset>
                </wp:positionH>
                <wp:positionV relativeFrom="page">
                  <wp:posOffset>9635025</wp:posOffset>
                </wp:positionV>
                <wp:extent cx="3009900" cy="342900"/>
                <wp:effectExtent l="0" t="0" r="0" b="0"/>
                <wp:wrapTopAndBottom/>
                <wp:docPr id="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5F7A90" w14:textId="18025893" w:rsidR="004047BC" w:rsidRPr="00D673EB" w:rsidRDefault="004047BC" w:rsidP="00D673EB">
                            <w:pPr>
                              <w:pStyle w:val="a2"/>
                              <w:tabs>
                                <w:tab w:val="left" w:leader="underscore" w:pos="1800"/>
                              </w:tabs>
                              <w:ind w:firstLine="0"/>
                              <w:rPr>
                                <w:kern w:val="16"/>
                                <w:sz w:val="8"/>
                              </w:rPr>
                            </w:pPr>
                            <w:r>
                              <w:rPr>
                                <w:kern w:val="16"/>
                                <w:sz w:val="8"/>
                              </w:rPr>
                              <w:tab/>
                            </w:r>
                          </w:p>
                          <w:p w14:paraId="4BEDBD01" w14:textId="4EFB83D4" w:rsidR="004047BC" w:rsidRPr="00E56880" w:rsidRDefault="004047BC" w:rsidP="0041146C">
                            <w:pPr>
                              <w:pStyle w:val="JACoWFootnoteText"/>
                              <w:rPr>
                                <w:lang w:eastAsia="zh-TW"/>
                              </w:rPr>
                            </w:pPr>
                            <w:r w:rsidRPr="000E5C8A">
                              <w:t>† email address</w:t>
                            </w:r>
                            <w:r w:rsidR="00916996">
                              <w:rPr>
                                <w:rFonts w:hint="eastAsia"/>
                                <w:lang w:eastAsia="zh-TW"/>
                              </w:rPr>
                              <w:t xml:space="preserve"> </w:t>
                            </w:r>
                            <w:r w:rsidR="00916996">
                              <w:rPr>
                                <w:rFonts w:hint="eastAsia"/>
                                <w:kern w:val="16"/>
                                <w:lang w:eastAsia="zh-TW"/>
                              </w:rPr>
                              <w:t>: tctseng@nsrrc.org.tw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D1FAA9" id="_x0000_t202" coordsize="21600,21600" o:spt="202" path="m,l,21600r21600,l21600,xe">
                <v:stroke joinstyle="miter"/>
                <v:path gradientshapeok="t" o:connecttype="rect"/>
              </v:shapetype>
              <v:shape id="Text Box 38" o:spid="_x0000_s1026" type="#_x0000_t202" style="position:absolute;left:0;text-align:left;margin-left:-12.3pt;margin-top:758.65pt;width:237pt;height: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" o:allowoverlap="f" filled="f" stroked="f">
                <v:textbox inset="0,0,0,0">
                  <w:txbxContent>
                    <w:p w14:paraId="4A5F7A90" w14:textId="18025893" w:rsidR="004047BC" w:rsidRPr="00D673EB" w:rsidRDefault="004047BC" w:rsidP="00D673EB">
                      <w:pPr>
                        <w:pStyle w:val="a2"/>
                        <w:tabs>
                          <w:tab w:val="left" w:leader="underscore" w:pos="1800"/>
                        </w:tabs>
                        <w:ind w:firstLine="0"/>
                        <w:rPr>
                          <w:kern w:val="16"/>
                          <w:sz w:val="8"/>
                        </w:rPr>
                      </w:pPr>
                      <w:r>
                        <w:rPr>
                          <w:kern w:val="16"/>
                          <w:sz w:val="8"/>
                        </w:rPr>
                        <w:tab/>
                      </w:r>
                    </w:p>
                    <w:p w14:paraId="4BEDBD01" w14:textId="4EFB83D4" w:rsidR="004047BC" w:rsidRPr="00E56880" w:rsidRDefault="004047BC" w:rsidP="0041146C">
                      <w:pPr>
                        <w:pStyle w:val="JACoWFootnoteText"/>
                        <w:rPr>
                          <w:lang w:eastAsia="zh-TW"/>
                        </w:rPr>
                      </w:pPr>
                      <w:r w:rsidRPr="000E5C8A">
                        <w:t>† email address</w:t>
                      </w:r>
                      <w:r w:rsidR="00916996">
                        <w:rPr>
                          <w:rFonts w:hint="eastAsia"/>
                          <w:lang w:eastAsia="zh-TW"/>
                        </w:rPr>
                        <w:t xml:space="preserve"> </w:t>
                      </w:r>
                      <w:r w:rsidR="00916996">
                        <w:rPr>
                          <w:rFonts w:hint="eastAsia"/>
                          <w:kern w:val="16"/>
                          <w:lang w:eastAsia="zh-TW"/>
                        </w:rPr>
                        <w:t>: tctseng@nsrrc.org.tw</w:t>
                      </w:r>
                    </w:p>
                  </w:txbxContent>
                </v:textbox>
                <w10:wrap type="topAndBottom" anchory="page"/>
              </v:shape>
            </w:pict>
          </mc:Fallback>
        </mc:AlternateContent>
      </w:r>
      <w:r w:rsidR="00D162A1" w:rsidRPr="009E6644">
        <w:rPr>
          <w:rStyle w:val="ac"/>
        </w:rPr>
        <w:t xml:space="preserve">Figure </w:t>
      </w:r>
      <w:r w:rsidR="00D673EB">
        <w:rPr>
          <w:rStyle w:val="ac"/>
          <w:rFonts w:hint="eastAsia"/>
          <w:lang w:eastAsia="zh-TW"/>
        </w:rPr>
        <w:t>1</w:t>
      </w:r>
      <w:r w:rsidR="00D162A1" w:rsidRPr="009E6644">
        <w:rPr>
          <w:rStyle w:val="ac"/>
        </w:rPr>
        <w:t xml:space="preserve">: </w:t>
      </w:r>
      <w:r w:rsidR="00D673EB" w:rsidRPr="00D673EB">
        <w:rPr>
          <w:rStyle w:val="ac"/>
        </w:rPr>
        <w:t>TPS girder position deviation from 2015~2021</w:t>
      </w:r>
      <w:r w:rsidR="00D162A1" w:rsidRPr="009E6644">
        <w:rPr>
          <w:rStyle w:val="ac"/>
        </w:rPr>
        <w:t>.</w:t>
      </w:r>
    </w:p>
    <w:p w14:paraId="14BE38F4" w14:textId="77777777" w:rsidR="00D162A1" w:rsidRPr="009E6644" w:rsidRDefault="00D162A1" w:rsidP="00D162A1">
      <w:pPr>
        <w:pStyle w:val="a2"/>
        <w:rPr>
          <w:kern w:val="16"/>
        </w:rPr>
        <w:sectPr w:rsidR="00D162A1" w:rsidRPr="009E6644" w:rsidSect="00D90022">
          <w:footnotePr>
            <w:pos w:val="beneathText"/>
            <w:numFmt w:val="chicago"/>
          </w:footnotePr>
          <w:endnotePr>
            <w:numFmt w:val="decimal"/>
          </w:endnotePr>
          <w:type w:val="continuous"/>
          <w:pgSz w:w="11907" w:h="16840" w:code="9"/>
          <w:pgMar w:top="2098" w:right="1134" w:bottom="1077" w:left="1134" w:header="2102" w:footer="1080" w:gutter="0"/>
          <w:cols w:space="288"/>
          <w:docGrid w:linePitch="360"/>
        </w:sectPr>
      </w:pPr>
    </w:p>
    <w:p w14:paraId="6AD8B426" w14:textId="0CDB623F" w:rsidR="00E92D58" w:rsidRDefault="008A1CFD" w:rsidP="008A1CFD">
      <w:pPr>
        <w:pStyle w:val="JACoWSubsectionHeading"/>
        <w:jc w:val="center"/>
        <w:rPr>
          <w:lang w:eastAsia="zh-TW"/>
        </w:rPr>
      </w:pPr>
      <w:r>
        <w:rPr>
          <w:noProof/>
          <w:lang w:eastAsia="zh-TW"/>
        </w:rPr>
        <w:drawing>
          <wp:inline distT="0" distB="0" distL="0" distR="0" wp14:anchorId="3EA47695" wp14:editId="5AEEC370">
            <wp:extent cx="2156315" cy="1528550"/>
            <wp:effectExtent l="0" t="0" r="0" b="0"/>
            <wp:docPr id="69665851"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87061" cy="1550345"/>
                    </a:xfrm>
                    <a:prstGeom prst="rect">
                      <a:avLst/>
                    </a:prstGeom>
                    <a:noFill/>
                  </pic:spPr>
                </pic:pic>
              </a:graphicData>
            </a:graphic>
          </wp:inline>
        </w:drawing>
      </w:r>
    </w:p>
    <w:p w14:paraId="6CD6B393" w14:textId="5C1BC1BF" w:rsidR="00E92D58" w:rsidRDefault="00E92D58" w:rsidP="00E92D58">
      <w:pPr>
        <w:pStyle w:val="JACoWFigCaption"/>
      </w:pPr>
      <w:r w:rsidRPr="009E6644">
        <w:t xml:space="preserve">Figure </w:t>
      </w:r>
      <w:r w:rsidR="008A1CFD">
        <w:rPr>
          <w:rFonts w:hint="eastAsia"/>
          <w:lang w:eastAsia="zh-TW"/>
        </w:rPr>
        <w:t>2</w:t>
      </w:r>
      <w:r w:rsidRPr="009E6644">
        <w:rPr>
          <w:rStyle w:val="ac"/>
        </w:rPr>
        <w:t xml:space="preserve"> </w:t>
      </w:r>
      <w:r w:rsidR="008A1CFD">
        <w:rPr>
          <w:rStyle w:val="ac"/>
          <w:rFonts w:hint="eastAsia"/>
          <w:lang w:eastAsia="zh-TW"/>
        </w:rPr>
        <w:t>: Phototransistor circuit types</w:t>
      </w:r>
      <w:r w:rsidRPr="009E6644">
        <w:t>.</w:t>
      </w:r>
    </w:p>
    <w:p w14:paraId="553F627C" w14:textId="62798005" w:rsidR="008A1CFD" w:rsidRDefault="008A1CFD" w:rsidP="008A1CFD">
      <w:pPr>
        <w:pStyle w:val="JACoWFigCaption"/>
        <w:spacing w:after="0"/>
        <w:rPr>
          <w:lang w:eastAsia="zh-TW"/>
        </w:rPr>
      </w:pPr>
      <w:r>
        <w:rPr>
          <w:noProof/>
          <w:lang w:eastAsia="zh-TW"/>
        </w:rPr>
        <w:drawing>
          <wp:inline distT="0" distB="0" distL="0" distR="0" wp14:anchorId="720E6F16" wp14:editId="0ACC80E5">
            <wp:extent cx="2820784" cy="2347415"/>
            <wp:effectExtent l="0" t="0" r="0" b="0"/>
            <wp:docPr id="452117061"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26694" cy="2352333"/>
                    </a:xfrm>
                    <a:prstGeom prst="rect">
                      <a:avLst/>
                    </a:prstGeom>
                    <a:noFill/>
                  </pic:spPr>
                </pic:pic>
              </a:graphicData>
            </a:graphic>
          </wp:inline>
        </w:drawing>
      </w:r>
    </w:p>
    <w:p w14:paraId="608FE79D" w14:textId="7E5BBA93" w:rsidR="00E92D58" w:rsidRDefault="008A1CFD" w:rsidP="008A1CFD">
      <w:pPr>
        <w:pStyle w:val="JACoWFigCaption"/>
        <w:spacing w:before="0" w:after="0"/>
        <w:rPr>
          <w:lang w:eastAsia="zh-TW"/>
        </w:rPr>
      </w:pPr>
      <w:r w:rsidRPr="008A1CFD">
        <w:rPr>
          <w:lang w:eastAsia="zh-TW"/>
        </w:rPr>
        <w:t xml:space="preserve">Figure </w:t>
      </w:r>
      <w:r>
        <w:rPr>
          <w:rFonts w:hint="eastAsia"/>
          <w:lang w:eastAsia="zh-TW"/>
        </w:rPr>
        <w:t>3</w:t>
      </w:r>
      <w:r w:rsidRPr="008A1CFD">
        <w:rPr>
          <w:lang w:eastAsia="zh-TW"/>
        </w:rPr>
        <w:t>: Phototransistor circuit types</w:t>
      </w:r>
      <w:r>
        <w:rPr>
          <w:rFonts w:hint="eastAsia"/>
          <w:lang w:eastAsia="zh-TW"/>
        </w:rPr>
        <w:t xml:space="preserve"> test results</w:t>
      </w:r>
      <w:r w:rsidRPr="008A1CFD">
        <w:rPr>
          <w:lang w:eastAsia="zh-TW"/>
        </w:rPr>
        <w:t>.</w:t>
      </w:r>
    </w:p>
    <w:p w14:paraId="4DEECEFE" w14:textId="205AE280" w:rsidR="00D162A1" w:rsidRPr="009E6644" w:rsidRDefault="008A1CFD" w:rsidP="00113B1E">
      <w:pPr>
        <w:pStyle w:val="JACoWSubsectionHeading"/>
      </w:pPr>
      <w:bookmarkStart w:id="0" w:name="_Hlk178983196"/>
      <w:r w:rsidRPr="008A1CFD">
        <w:t>First prototype</w:t>
      </w:r>
    </w:p>
    <w:p w14:paraId="5D87B4F2" w14:textId="33D8DE5D" w:rsidR="00D162A1" w:rsidRDefault="008A1CFD" w:rsidP="00D162A1">
      <w:pPr>
        <w:pStyle w:val="a2"/>
        <w:rPr>
          <w:rStyle w:val="JACoWBodyTextIndentChar"/>
        </w:rPr>
      </w:pPr>
      <w:r w:rsidRPr="008A1CFD">
        <w:rPr>
          <w:rStyle w:val="JACoWBodyTextIndentChar"/>
        </w:rPr>
        <w:t xml:space="preserve">This prototype was mad with anodized AL6061 as in Fig. 4. It consists of </w:t>
      </w:r>
      <w:r w:rsidR="00916996">
        <w:rPr>
          <w:rStyle w:val="JACoWBodyTextIndentChar"/>
          <w:rFonts w:hint="eastAsia"/>
          <w:lang w:eastAsia="zh-TW"/>
        </w:rPr>
        <w:t>t</w:t>
      </w:r>
      <w:r w:rsidRPr="008A1CFD">
        <w:rPr>
          <w:rStyle w:val="JACoWBodyTextIndentChar"/>
        </w:rPr>
        <w:t>hree pairs of led &amp; phototransistor in one cell and two HLS</w:t>
      </w:r>
      <w:r w:rsidR="00916996">
        <w:rPr>
          <w:rStyle w:val="JACoWBodyTextIndentChar"/>
          <w:rFonts w:hint="eastAsia"/>
          <w:lang w:eastAsia="zh-TW"/>
        </w:rPr>
        <w:t>s</w:t>
      </w:r>
      <w:r w:rsidRPr="008A1CFD">
        <w:rPr>
          <w:rStyle w:val="JACoWBodyTextIndentChar"/>
        </w:rPr>
        <w:t xml:space="preserve"> connected for testing. A combined linear corresponding curve was expected, but it was not easy to implement. Afterword, it is found that the voltage rage of phototransistor can be extend to 10V with one pair of IR set by adjusting the resister with the water surface floating over. However, due to the viscosity of the water restricts the short time repeatability and two HLS bodies connected with thin pipe seems not easy to maintain steady.[</w:t>
      </w:r>
      <w:r w:rsidR="00C86364">
        <w:rPr>
          <w:rStyle w:val="JACoWBodyTextIndentChar"/>
          <w:rFonts w:hint="eastAsia"/>
          <w:lang w:eastAsia="zh-TW"/>
        </w:rPr>
        <w:t>3</w:t>
      </w:r>
      <w:r w:rsidRPr="008A1CFD">
        <w:rPr>
          <w:rStyle w:val="JACoWBodyTextIndentChar"/>
        </w:rPr>
        <w:t>]</w:t>
      </w:r>
    </w:p>
    <w:bookmarkEnd w:id="0"/>
    <w:p w14:paraId="1A7B3375" w14:textId="05F674E2" w:rsidR="008A1CFD" w:rsidRDefault="008A1CFD" w:rsidP="00D547FA">
      <w:pPr>
        <w:pStyle w:val="a2"/>
        <w:spacing w:beforeLines="50" w:before="120"/>
        <w:ind w:firstLine="0"/>
        <w:jc w:val="center"/>
        <w:rPr>
          <w:kern w:val="16"/>
          <w:lang w:eastAsia="zh-TW"/>
        </w:rPr>
      </w:pPr>
      <w:r>
        <w:rPr>
          <w:noProof/>
          <w:lang w:eastAsia="zh-TW"/>
        </w:rPr>
        <w:lastRenderedPageBreak/>
        <w:drawing>
          <wp:inline distT="0" distB="0" distL="0" distR="0" wp14:anchorId="5BEE64A3" wp14:editId="0016F080">
            <wp:extent cx="2453733" cy="2292824"/>
            <wp:effectExtent l="0" t="0" r="3810" b="0"/>
            <wp:docPr id="2006227316"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65374" cy="2303701"/>
                    </a:xfrm>
                    <a:prstGeom prst="rect">
                      <a:avLst/>
                    </a:prstGeom>
                    <a:noFill/>
                  </pic:spPr>
                </pic:pic>
              </a:graphicData>
            </a:graphic>
          </wp:inline>
        </w:drawing>
      </w:r>
    </w:p>
    <w:p w14:paraId="7A2E88A0" w14:textId="1D71C620" w:rsidR="00D547FA" w:rsidRDefault="008A1CFD" w:rsidP="00D547FA">
      <w:pPr>
        <w:pStyle w:val="a2"/>
        <w:ind w:firstLine="0"/>
        <w:jc w:val="center"/>
        <w:rPr>
          <w:kern w:val="16"/>
          <w:lang w:eastAsia="zh-TW"/>
        </w:rPr>
      </w:pPr>
      <w:r w:rsidRPr="008A1CFD">
        <w:rPr>
          <w:kern w:val="16"/>
          <w:lang w:eastAsia="zh-TW"/>
        </w:rPr>
        <w:t xml:space="preserve">Figure </w:t>
      </w:r>
      <w:r w:rsidR="00D547FA">
        <w:rPr>
          <w:rFonts w:hint="eastAsia"/>
          <w:kern w:val="16"/>
          <w:lang w:eastAsia="zh-TW"/>
        </w:rPr>
        <w:t>4</w:t>
      </w:r>
      <w:r w:rsidRPr="008A1CFD">
        <w:rPr>
          <w:kern w:val="16"/>
          <w:lang w:eastAsia="zh-TW"/>
        </w:rPr>
        <w:t xml:space="preserve">: </w:t>
      </w:r>
      <w:r w:rsidR="00916996">
        <w:rPr>
          <w:rFonts w:hint="eastAsia"/>
          <w:kern w:val="16"/>
          <w:lang w:eastAsia="zh-TW"/>
        </w:rPr>
        <w:t>IR photonic HLS prototype 1</w:t>
      </w:r>
    </w:p>
    <w:p w14:paraId="1A0FDD7B" w14:textId="4976AFC6" w:rsidR="00D547FA" w:rsidRPr="009E6644" w:rsidRDefault="00D547FA" w:rsidP="00D547FA">
      <w:pPr>
        <w:pStyle w:val="JACoWSubsectionHeading"/>
      </w:pPr>
      <w:r w:rsidRPr="00D547FA">
        <w:t>Second prototype</w:t>
      </w:r>
    </w:p>
    <w:p w14:paraId="6DB06995" w14:textId="1DF29B2E" w:rsidR="00D547FA" w:rsidRDefault="00D547FA" w:rsidP="00D547FA">
      <w:pPr>
        <w:pStyle w:val="a2"/>
        <w:rPr>
          <w:rStyle w:val="JACoWBodyTextIndentChar"/>
        </w:rPr>
      </w:pPr>
      <w:r w:rsidRPr="00D547FA">
        <w:rPr>
          <w:rStyle w:val="JACoWBodyTextIndentChar"/>
        </w:rPr>
        <w:t>A plastic water pipe tank was setup as a buffer tank to maintain stability. Two Simple HLS Bodies with a single pair of led &amp; phototransistor were fabricated for testing. One HLS moving with elevating stage, the other one to indicate the deviation of the b</w:t>
      </w:r>
      <w:r w:rsidRPr="00D547FA">
        <w:rPr>
          <w:rStyle w:val="JACoWBodyTextIndentChar"/>
          <w:rFonts w:hint="eastAsia"/>
        </w:rPr>
        <w:t>uffer tank as a compensation as shown in Fig. 5 &amp; 6. With this prototype system, a few IR sets were combined respectively for comparisons. Five led types</w:t>
      </w:r>
      <w:r w:rsidRPr="00D547FA">
        <w:rPr>
          <w:rStyle w:val="JACoWBodyTextIndentChar"/>
          <w:rFonts w:hint="eastAsia"/>
        </w:rPr>
        <w:t>：</w:t>
      </w:r>
      <w:r w:rsidRPr="00D547FA">
        <w:rPr>
          <w:rStyle w:val="JACoWBodyTextIndentChar"/>
          <w:rFonts w:hint="eastAsia"/>
        </w:rPr>
        <w:t>VISHAY-TSAL6200, VISHAY-VSLY5940, KODENSHI EL-23G, EVERLIGHT-IR333 &amp; KODENSHI EL-1L7 were combined wit</w:t>
      </w:r>
      <w:r w:rsidRPr="00D547FA">
        <w:rPr>
          <w:rStyle w:val="JACoWBodyTextIndentChar"/>
        </w:rPr>
        <w:t xml:space="preserve">h three phototransistor types : KODENSHI-ST-2L2B, OSRAM-SFH313FA-2 &amp; </w:t>
      </w:r>
      <w:proofErr w:type="spellStart"/>
      <w:r w:rsidRPr="00D547FA">
        <w:rPr>
          <w:rStyle w:val="JACoWBodyTextIndentChar"/>
        </w:rPr>
        <w:t>Everlight</w:t>
      </w:r>
      <w:proofErr w:type="spellEnd"/>
      <w:r w:rsidRPr="00D547FA">
        <w:rPr>
          <w:rStyle w:val="JACoWBodyTextIndentChar"/>
        </w:rPr>
        <w:t xml:space="preserve"> PT334-6B. Among These, TSAL6200 &amp; IR333C combined with PT334-6B are better sets. The testing results shows that there is a most blocking situation as the water surface approach the top of led and phototransistor and the voltage range is extended. The sensing range is better than 5mm but a hysteresis phenomenon observed As in Fig. 7. Could the hysteresis phenomenon be decreased through long term operation is still unknown.</w:t>
      </w:r>
    </w:p>
    <w:p w14:paraId="7ECD7FDB" w14:textId="66842EF3" w:rsidR="00D547FA" w:rsidRPr="009E6644" w:rsidRDefault="00D547FA" w:rsidP="00D547FA">
      <w:pPr>
        <w:spacing w:before="180"/>
        <w:jc w:val="center"/>
      </w:pPr>
      <w:r>
        <w:rPr>
          <w:noProof/>
        </w:rPr>
        <w:drawing>
          <wp:inline distT="0" distB="0" distL="0" distR="0" wp14:anchorId="2605672E" wp14:editId="6B1453FA">
            <wp:extent cx="2966085" cy="1665300"/>
            <wp:effectExtent l="0" t="0" r="5715" b="0"/>
            <wp:docPr id="944886462" name="圖片 1" descr="一張含有 室內, 工程, 科學儀器, 醫療設備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86462" name="圖片 1" descr="一張含有 室內, 工程, 科學儀器, 醫療設備 的圖片&#10;&#10;自動產生的描述"/>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66085" cy="1665300"/>
                    </a:xfrm>
                    <a:prstGeom prst="rect">
                      <a:avLst/>
                    </a:prstGeom>
                    <a:noFill/>
                  </pic:spPr>
                </pic:pic>
              </a:graphicData>
            </a:graphic>
          </wp:inline>
        </w:drawing>
      </w:r>
    </w:p>
    <w:p w14:paraId="2CAEFAC2" w14:textId="0398012C" w:rsidR="00D547FA" w:rsidRPr="009E6644" w:rsidRDefault="00D547FA" w:rsidP="00D547FA">
      <w:pPr>
        <w:pStyle w:val="JACoWFigCaption"/>
        <w:rPr>
          <w:lang w:eastAsia="zh-TW"/>
        </w:rPr>
      </w:pPr>
      <w:r w:rsidRPr="009E6644">
        <w:t xml:space="preserve">Figure </w:t>
      </w:r>
      <w:r>
        <w:rPr>
          <w:rFonts w:hint="eastAsia"/>
          <w:lang w:eastAsia="zh-TW"/>
        </w:rPr>
        <w:t>5</w:t>
      </w:r>
      <w:r w:rsidRPr="009E6644">
        <w:rPr>
          <w:rStyle w:val="ac"/>
        </w:rPr>
        <w:t xml:space="preserve">: </w:t>
      </w:r>
      <w:r w:rsidR="00916996">
        <w:rPr>
          <w:rStyle w:val="ac"/>
          <w:rFonts w:hint="eastAsia"/>
          <w:lang w:eastAsia="zh-TW"/>
        </w:rPr>
        <w:t>Testing system setup</w:t>
      </w:r>
    </w:p>
    <w:p w14:paraId="007E1D0F" w14:textId="47D6E2D9" w:rsidR="00D547FA" w:rsidRPr="009E6644" w:rsidRDefault="00D547FA" w:rsidP="00D547FA">
      <w:pPr>
        <w:spacing w:before="180"/>
        <w:jc w:val="center"/>
      </w:pPr>
      <w:r>
        <w:rPr>
          <w:noProof/>
        </w:rPr>
        <w:drawing>
          <wp:inline distT="0" distB="0" distL="0" distR="0" wp14:anchorId="0F80D87A" wp14:editId="44D31FA6">
            <wp:extent cx="2033516" cy="2228783"/>
            <wp:effectExtent l="0" t="0" r="5080" b="635"/>
            <wp:docPr id="662705896" name="圖片 2" descr="一張含有 圓形, 電子產品,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05896" name="圖片 2" descr="一張含有 圓形, 電子產品, 設計 的圖片&#10;&#10;自動產生的描述"/>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61213" cy="2259140"/>
                    </a:xfrm>
                    <a:prstGeom prst="rect">
                      <a:avLst/>
                    </a:prstGeom>
                    <a:noFill/>
                  </pic:spPr>
                </pic:pic>
              </a:graphicData>
            </a:graphic>
          </wp:inline>
        </w:drawing>
      </w:r>
    </w:p>
    <w:p w14:paraId="012D696C" w14:textId="5BB1E7B8" w:rsidR="00D547FA" w:rsidRPr="009E6644" w:rsidRDefault="00D547FA" w:rsidP="00D547FA">
      <w:pPr>
        <w:pStyle w:val="JACoWFigCaption"/>
        <w:rPr>
          <w:lang w:eastAsia="zh-TW"/>
        </w:rPr>
      </w:pPr>
      <w:r w:rsidRPr="009E6644">
        <w:t xml:space="preserve">Figure </w:t>
      </w:r>
      <w:r>
        <w:rPr>
          <w:rFonts w:hint="eastAsia"/>
          <w:lang w:eastAsia="zh-TW"/>
        </w:rPr>
        <w:t>6</w:t>
      </w:r>
      <w:r w:rsidRPr="009E6644">
        <w:rPr>
          <w:rStyle w:val="ac"/>
        </w:rPr>
        <w:t xml:space="preserve">: </w:t>
      </w:r>
      <w:r w:rsidR="00916996" w:rsidRPr="00916996">
        <w:rPr>
          <w:rStyle w:val="ac"/>
        </w:rPr>
        <w:t xml:space="preserve">IR photonic HLS prototype </w:t>
      </w:r>
      <w:r w:rsidR="00916996">
        <w:rPr>
          <w:rStyle w:val="ac"/>
          <w:rFonts w:hint="eastAsia"/>
          <w:lang w:eastAsia="zh-TW"/>
        </w:rPr>
        <w:t>2</w:t>
      </w:r>
    </w:p>
    <w:p w14:paraId="5F84D504" w14:textId="2C2BEEC7" w:rsidR="00D547FA" w:rsidRPr="009E6644" w:rsidRDefault="00D547FA" w:rsidP="00D547FA">
      <w:pPr>
        <w:spacing w:before="180"/>
        <w:jc w:val="center"/>
      </w:pPr>
      <w:r w:rsidRPr="00834DF1">
        <w:rPr>
          <w:noProof/>
        </w:rPr>
        <w:drawing>
          <wp:inline distT="0" distB="0" distL="0" distR="0" wp14:anchorId="7AC0BEEE" wp14:editId="21BEB4D4">
            <wp:extent cx="2966085" cy="2148805"/>
            <wp:effectExtent l="0" t="0" r="5715" b="4445"/>
            <wp:docPr id="1454000627" name="圖片 1" descr="一張含有 文字, 行, 繪圖, 圖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000627" name="圖片 1" descr="一張含有 文字, 行, 繪圖, 圖表 的圖片&#10;&#10;自動產生的描述"/>
                    <pic:cNvPicPr/>
                  </pic:nvPicPr>
                  <pic:blipFill>
                    <a:blip r:embed="rId14"/>
                    <a:stretch>
                      <a:fillRect/>
                    </a:stretch>
                  </pic:blipFill>
                  <pic:spPr>
                    <a:xfrm>
                      <a:off x="0" y="0"/>
                      <a:ext cx="2966085" cy="2148805"/>
                    </a:xfrm>
                    <a:prstGeom prst="rect">
                      <a:avLst/>
                    </a:prstGeom>
                  </pic:spPr>
                </pic:pic>
              </a:graphicData>
            </a:graphic>
          </wp:inline>
        </w:drawing>
      </w:r>
    </w:p>
    <w:p w14:paraId="1380D351" w14:textId="360BB21D" w:rsidR="00D547FA" w:rsidRPr="00D547FA" w:rsidRDefault="00D547FA" w:rsidP="00D547FA">
      <w:pPr>
        <w:pStyle w:val="JACoWFigCaption"/>
        <w:rPr>
          <w:lang w:eastAsia="zh-TW"/>
        </w:rPr>
      </w:pPr>
      <w:r w:rsidRPr="009E6644">
        <w:t xml:space="preserve">Figure </w:t>
      </w:r>
      <w:r>
        <w:rPr>
          <w:rFonts w:hint="eastAsia"/>
          <w:lang w:eastAsia="zh-TW"/>
        </w:rPr>
        <w:t>7</w:t>
      </w:r>
      <w:r w:rsidRPr="009E6644">
        <w:rPr>
          <w:rStyle w:val="ac"/>
        </w:rPr>
        <w:t xml:space="preserve">: </w:t>
      </w:r>
      <w:r w:rsidR="00916996">
        <w:rPr>
          <w:rStyle w:val="ac"/>
          <w:rFonts w:hint="eastAsia"/>
          <w:lang w:eastAsia="zh-TW"/>
        </w:rPr>
        <w:t xml:space="preserve">Single cell prototype </w:t>
      </w:r>
      <w:r w:rsidR="00FD4F3D">
        <w:rPr>
          <w:rStyle w:val="ac"/>
          <w:rFonts w:hint="eastAsia"/>
          <w:lang w:eastAsia="zh-TW"/>
        </w:rPr>
        <w:t xml:space="preserve">2 </w:t>
      </w:r>
      <w:r w:rsidR="00916996">
        <w:rPr>
          <w:rStyle w:val="ac"/>
          <w:rFonts w:hint="eastAsia"/>
          <w:lang w:eastAsia="zh-TW"/>
        </w:rPr>
        <w:t>testing result</w:t>
      </w:r>
    </w:p>
    <w:p w14:paraId="3A359D7A" w14:textId="4F1842AC" w:rsidR="00D162A1" w:rsidRPr="009E6644" w:rsidRDefault="00D547FA" w:rsidP="00113B1E">
      <w:pPr>
        <w:pStyle w:val="JACoWSubsectionHeading"/>
      </w:pPr>
      <w:r w:rsidRPr="00D547FA">
        <w:t>Third prototype</w:t>
      </w:r>
    </w:p>
    <w:p w14:paraId="35E72AEF" w14:textId="262285A0" w:rsidR="00D162A1" w:rsidRDefault="00D547FA" w:rsidP="0017430F">
      <w:pPr>
        <w:pStyle w:val="JACoWBodyTextIndent"/>
      </w:pPr>
      <w:r w:rsidRPr="00D547FA">
        <w:t>Since the single cell prototype could reach 5mm sensing rage, a new prototype combined with three cells should extend the rage to 10mm with each pair 3mm apart in elevation as in Fig. 8. However, the testing result shows the sensing range is almost less than 3mm due to the racetrack shape cell or black anodized and a hysteresis phenomenon observed again as in Fig. 9.</w:t>
      </w:r>
    </w:p>
    <w:p w14:paraId="4EA09C34" w14:textId="7D1C1034" w:rsidR="00D547FA" w:rsidRPr="009E6644" w:rsidRDefault="00D547FA" w:rsidP="00D547FA">
      <w:pPr>
        <w:spacing w:before="180"/>
        <w:jc w:val="center"/>
        <w:rPr>
          <w:lang w:eastAsia="zh-TW"/>
        </w:rPr>
      </w:pPr>
      <w:r>
        <w:rPr>
          <w:noProof/>
        </w:rPr>
        <w:drawing>
          <wp:inline distT="0" distB="0" distL="0" distR="0" wp14:anchorId="627FC445" wp14:editId="38A69E51">
            <wp:extent cx="2966085" cy="1668139"/>
            <wp:effectExtent l="0" t="0" r="5715" b="8890"/>
            <wp:docPr id="653226109" name="圖片 3" descr="一張含有 機器, 電子產品, 電氣線路, 電子工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226109" name="圖片 3" descr="一張含有 機器, 電子產品, 電氣線路, 電子工程 的圖片&#10;&#10;自動產生的描述"/>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66085" cy="1668139"/>
                    </a:xfrm>
                    <a:prstGeom prst="rect">
                      <a:avLst/>
                    </a:prstGeom>
                    <a:noFill/>
                  </pic:spPr>
                </pic:pic>
              </a:graphicData>
            </a:graphic>
          </wp:inline>
        </w:drawing>
      </w:r>
    </w:p>
    <w:p w14:paraId="029564AA" w14:textId="42439A5E" w:rsidR="00D547FA" w:rsidRPr="009E6644" w:rsidRDefault="00D547FA" w:rsidP="00D547FA">
      <w:pPr>
        <w:pStyle w:val="JACoWFigCaption"/>
        <w:rPr>
          <w:lang w:eastAsia="zh-TW"/>
        </w:rPr>
      </w:pPr>
      <w:r w:rsidRPr="009E6644">
        <w:t xml:space="preserve">Figure </w:t>
      </w:r>
      <w:r w:rsidR="00D90697">
        <w:rPr>
          <w:rFonts w:hint="eastAsia"/>
          <w:lang w:eastAsia="zh-TW"/>
        </w:rPr>
        <w:t>8</w:t>
      </w:r>
      <w:r w:rsidRPr="009E6644">
        <w:rPr>
          <w:rStyle w:val="ac"/>
        </w:rPr>
        <w:t xml:space="preserve">: </w:t>
      </w:r>
      <w:r w:rsidR="00FD4F3D">
        <w:rPr>
          <w:rStyle w:val="ac"/>
          <w:rFonts w:hint="eastAsia"/>
          <w:lang w:eastAsia="zh-TW"/>
        </w:rPr>
        <w:t xml:space="preserve">3 cells </w:t>
      </w:r>
      <w:r w:rsidR="00916996" w:rsidRPr="00916996">
        <w:rPr>
          <w:rStyle w:val="ac"/>
        </w:rPr>
        <w:t xml:space="preserve">IR photonic HLS prototype </w:t>
      </w:r>
      <w:r w:rsidR="00FD4F3D">
        <w:rPr>
          <w:rStyle w:val="ac"/>
          <w:rFonts w:hint="eastAsia"/>
          <w:lang w:eastAsia="zh-TW"/>
        </w:rPr>
        <w:t>3</w:t>
      </w:r>
    </w:p>
    <w:p w14:paraId="67200EA5" w14:textId="1C7CC4AF" w:rsidR="00D547FA" w:rsidRPr="009E6644" w:rsidRDefault="00D90697" w:rsidP="00D547FA">
      <w:pPr>
        <w:spacing w:before="180"/>
        <w:jc w:val="center"/>
      </w:pPr>
      <w:r>
        <w:rPr>
          <w:noProof/>
        </w:rPr>
        <w:lastRenderedPageBreak/>
        <w:drawing>
          <wp:inline distT="0" distB="0" distL="0" distR="0" wp14:anchorId="698A4952" wp14:editId="42E6702F">
            <wp:extent cx="2966085" cy="2111259"/>
            <wp:effectExtent l="0" t="0" r="5715" b="3810"/>
            <wp:docPr id="1247067449" name="圖片 4" descr="一張含有 文字, 繪圖, 行, 圖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67449" name="圖片 4" descr="一張含有 文字, 繪圖, 行, 圖表 的圖片&#10;&#10;自動產生的描述"/>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66085" cy="2111259"/>
                    </a:xfrm>
                    <a:prstGeom prst="rect">
                      <a:avLst/>
                    </a:prstGeom>
                    <a:noFill/>
                  </pic:spPr>
                </pic:pic>
              </a:graphicData>
            </a:graphic>
          </wp:inline>
        </w:drawing>
      </w:r>
    </w:p>
    <w:p w14:paraId="53DEAC2D" w14:textId="79BCE0DE" w:rsidR="00D547FA" w:rsidRPr="009E6644" w:rsidRDefault="00D547FA" w:rsidP="00D547FA">
      <w:pPr>
        <w:pStyle w:val="JACoWFigCaption"/>
      </w:pPr>
      <w:r w:rsidRPr="009E6644">
        <w:t xml:space="preserve">Figure </w:t>
      </w:r>
      <w:r w:rsidR="00D90697">
        <w:rPr>
          <w:rFonts w:hint="eastAsia"/>
          <w:lang w:eastAsia="zh-TW"/>
        </w:rPr>
        <w:t>9</w:t>
      </w:r>
      <w:r w:rsidRPr="009E6644">
        <w:rPr>
          <w:rStyle w:val="ac"/>
        </w:rPr>
        <w:t xml:space="preserve">: </w:t>
      </w:r>
      <w:bookmarkStart w:id="1" w:name="_Hlk179012434"/>
      <w:r w:rsidR="00FD4F3D">
        <w:rPr>
          <w:rStyle w:val="ac"/>
          <w:rFonts w:hint="eastAsia"/>
          <w:lang w:eastAsia="zh-TW"/>
        </w:rPr>
        <w:t>3</w:t>
      </w:r>
      <w:r w:rsidR="00FD4F3D" w:rsidRPr="00FD4F3D">
        <w:rPr>
          <w:rStyle w:val="ac"/>
        </w:rPr>
        <w:t xml:space="preserve"> cell</w:t>
      </w:r>
      <w:r w:rsidR="00FD4F3D">
        <w:rPr>
          <w:rStyle w:val="ac"/>
          <w:rFonts w:hint="eastAsia"/>
          <w:lang w:eastAsia="zh-TW"/>
        </w:rPr>
        <w:t>s</w:t>
      </w:r>
      <w:r w:rsidR="00FD4F3D" w:rsidRPr="00FD4F3D">
        <w:rPr>
          <w:rStyle w:val="ac"/>
        </w:rPr>
        <w:t xml:space="preserve"> prototype </w:t>
      </w:r>
      <w:r w:rsidR="00FD4F3D">
        <w:rPr>
          <w:rStyle w:val="ac"/>
          <w:rFonts w:hint="eastAsia"/>
          <w:lang w:eastAsia="zh-TW"/>
        </w:rPr>
        <w:t xml:space="preserve">3 </w:t>
      </w:r>
      <w:r w:rsidR="00FD4F3D" w:rsidRPr="00FD4F3D">
        <w:rPr>
          <w:rStyle w:val="ac"/>
        </w:rPr>
        <w:t>testing result</w:t>
      </w:r>
      <w:bookmarkEnd w:id="1"/>
    </w:p>
    <w:p w14:paraId="13365730" w14:textId="77777777" w:rsidR="00D547FA" w:rsidRPr="009E6644" w:rsidRDefault="00D547FA" w:rsidP="00D547FA">
      <w:pPr>
        <w:pStyle w:val="JACoWBodyTextIndent"/>
        <w:ind w:firstLine="0"/>
        <w:rPr>
          <w:lang w:eastAsia="zh-TW"/>
        </w:rPr>
      </w:pPr>
    </w:p>
    <w:p w14:paraId="08F67766" w14:textId="09D035E4" w:rsidR="00D162A1" w:rsidRPr="009E6644" w:rsidRDefault="00D90697" w:rsidP="00927E64">
      <w:pPr>
        <w:pStyle w:val="JACoWSubsectionHeading"/>
        <w:spacing w:before="0"/>
      </w:pPr>
      <w:r w:rsidRPr="00D90697">
        <w:t>Forth prototype</w:t>
      </w:r>
    </w:p>
    <w:p w14:paraId="724F2ACB" w14:textId="20C9005B" w:rsidR="00D162A1" w:rsidRDefault="00D90697" w:rsidP="0017430F">
      <w:pPr>
        <w:pStyle w:val="JACoWBodyTextIndent"/>
      </w:pPr>
      <w:r w:rsidRPr="00D90697">
        <w:t>In the anodized aluminium alloy prototype testing, there were some corrosion scraps like small down feather found. May be the water was not clean enough. So a stainless HLS prototype with circle cell same as the single cell one was fabricate as in Fig. 9. The inside surface of cells in this prototype was first finely machined. But the testing results shows the sensing rage is almost less than 3mm and after then a sand blasted treatment was performed and the result is better but the hysteresis phenomenon is quite worse as in Fig.10 .</w:t>
      </w:r>
    </w:p>
    <w:p w14:paraId="103A8FCF" w14:textId="413243E0" w:rsidR="00D90697" w:rsidRPr="009E6644" w:rsidRDefault="00D90697" w:rsidP="00D90697">
      <w:pPr>
        <w:spacing w:before="180"/>
        <w:jc w:val="center"/>
      </w:pPr>
      <w:r>
        <w:rPr>
          <w:noProof/>
        </w:rPr>
        <w:drawing>
          <wp:inline distT="0" distB="0" distL="0" distR="0" wp14:anchorId="28BAAFC5" wp14:editId="07E852CC">
            <wp:extent cx="2602871" cy="2571194"/>
            <wp:effectExtent l="0" t="0" r="6985" b="635"/>
            <wp:docPr id="1452778218" name="圖片 5" descr="一張含有 電子產品, 電氣線路, 纜線, 電子工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778218" name="圖片 5" descr="一張含有 電子產品, 電氣線路, 纜線, 電子工程 的圖片&#10;&#10;自動產生的描述"/>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14272" cy="2582456"/>
                    </a:xfrm>
                    <a:prstGeom prst="rect">
                      <a:avLst/>
                    </a:prstGeom>
                    <a:noFill/>
                  </pic:spPr>
                </pic:pic>
              </a:graphicData>
            </a:graphic>
          </wp:inline>
        </w:drawing>
      </w:r>
    </w:p>
    <w:p w14:paraId="31ABA203" w14:textId="316662B2" w:rsidR="00D90697" w:rsidRPr="009E6644" w:rsidRDefault="00D90697" w:rsidP="00D90697">
      <w:pPr>
        <w:pStyle w:val="JACoWFigCaption"/>
        <w:rPr>
          <w:lang w:eastAsia="zh-TW"/>
        </w:rPr>
      </w:pPr>
      <w:r w:rsidRPr="009E6644">
        <w:t xml:space="preserve">Figure </w:t>
      </w:r>
      <w:r>
        <w:rPr>
          <w:rFonts w:hint="eastAsia"/>
          <w:lang w:eastAsia="zh-TW"/>
        </w:rPr>
        <w:t>9</w:t>
      </w:r>
      <w:r w:rsidRPr="009E6644">
        <w:rPr>
          <w:rStyle w:val="ac"/>
        </w:rPr>
        <w:t xml:space="preserve">: </w:t>
      </w:r>
      <w:bookmarkStart w:id="2" w:name="_Hlk179012670"/>
      <w:r w:rsidR="00FD4F3D">
        <w:rPr>
          <w:rStyle w:val="ac"/>
          <w:rFonts w:hint="eastAsia"/>
          <w:lang w:eastAsia="zh-TW"/>
        </w:rPr>
        <w:t xml:space="preserve">Stainless </w:t>
      </w:r>
      <w:r w:rsidR="00FD4F3D" w:rsidRPr="00FD4F3D">
        <w:rPr>
          <w:rStyle w:val="ac"/>
        </w:rPr>
        <w:t xml:space="preserve">IR photonic HLS prototype </w:t>
      </w:r>
      <w:r w:rsidR="00FD4F3D">
        <w:rPr>
          <w:rStyle w:val="ac"/>
          <w:rFonts w:hint="eastAsia"/>
          <w:lang w:eastAsia="zh-TW"/>
        </w:rPr>
        <w:t>4</w:t>
      </w:r>
      <w:bookmarkEnd w:id="2"/>
    </w:p>
    <w:p w14:paraId="6B9AA977" w14:textId="2BD6E0C3" w:rsidR="00D90697" w:rsidRPr="009E6644" w:rsidRDefault="00D90697" w:rsidP="00D90697">
      <w:pPr>
        <w:spacing w:before="180"/>
        <w:jc w:val="center"/>
      </w:pPr>
      <w:r>
        <w:rPr>
          <w:noProof/>
        </w:rPr>
        <w:drawing>
          <wp:inline distT="0" distB="0" distL="0" distR="0" wp14:anchorId="3A92F866" wp14:editId="601FE6CF">
            <wp:extent cx="2966085" cy="1971922"/>
            <wp:effectExtent l="0" t="0" r="5715" b="9525"/>
            <wp:docPr id="1639413960" name="圖片 7" descr="一張含有 文字, 行, 繪圖, 圖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13960" name="圖片 7" descr="一張含有 文字, 行, 繪圖, 圖表 的圖片&#10;&#10;自動產生的描述"/>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66085" cy="1971922"/>
                    </a:xfrm>
                    <a:prstGeom prst="rect">
                      <a:avLst/>
                    </a:prstGeom>
                    <a:noFill/>
                  </pic:spPr>
                </pic:pic>
              </a:graphicData>
            </a:graphic>
          </wp:inline>
        </w:drawing>
      </w:r>
    </w:p>
    <w:p w14:paraId="016F7E9D" w14:textId="7E6FCE3D" w:rsidR="00D90697" w:rsidRPr="009E6644" w:rsidRDefault="00D90697" w:rsidP="00D90697">
      <w:pPr>
        <w:pStyle w:val="JACoWFigCaption"/>
      </w:pPr>
      <w:r w:rsidRPr="009E6644">
        <w:t xml:space="preserve">Figure </w:t>
      </w:r>
      <w:r w:rsidRPr="009E6644">
        <w:fldChar w:fldCharType="begin"/>
      </w:r>
      <w:r w:rsidRPr="009E6644">
        <w:instrText xml:space="preserve"> SEQ Figure \* ARABIC </w:instrText>
      </w:r>
      <w:r w:rsidRPr="009E6644">
        <w:fldChar w:fldCharType="separate"/>
      </w:r>
      <w:r>
        <w:rPr>
          <w:noProof/>
        </w:rPr>
        <w:t>1</w:t>
      </w:r>
      <w:r w:rsidRPr="009E6644">
        <w:rPr>
          <w:noProof/>
        </w:rPr>
        <w:fldChar w:fldCharType="end"/>
      </w:r>
      <w:r>
        <w:rPr>
          <w:rFonts w:hint="eastAsia"/>
          <w:noProof/>
          <w:lang w:eastAsia="zh-TW"/>
        </w:rPr>
        <w:t>0</w:t>
      </w:r>
      <w:r w:rsidRPr="009E6644">
        <w:rPr>
          <w:rStyle w:val="ac"/>
        </w:rPr>
        <w:t xml:space="preserve">: </w:t>
      </w:r>
      <w:r w:rsidR="00FD4F3D">
        <w:rPr>
          <w:rStyle w:val="ac"/>
          <w:rFonts w:hint="eastAsia"/>
          <w:lang w:eastAsia="zh-TW"/>
        </w:rPr>
        <w:t>S</w:t>
      </w:r>
      <w:r w:rsidR="00FD4F3D" w:rsidRPr="00FD4F3D">
        <w:rPr>
          <w:rStyle w:val="ac"/>
        </w:rPr>
        <w:t xml:space="preserve">and blasted </w:t>
      </w:r>
      <w:r w:rsidR="00FD4F3D">
        <w:rPr>
          <w:rStyle w:val="ac"/>
          <w:rFonts w:hint="eastAsia"/>
          <w:lang w:eastAsia="zh-TW"/>
        </w:rPr>
        <w:t>s</w:t>
      </w:r>
      <w:r w:rsidR="00FD4F3D" w:rsidRPr="00FD4F3D">
        <w:rPr>
          <w:rStyle w:val="ac"/>
        </w:rPr>
        <w:t xml:space="preserve">tainless IR photonic HLS prototype </w:t>
      </w:r>
      <w:r w:rsidR="00FD4F3D">
        <w:rPr>
          <w:rStyle w:val="ac"/>
          <w:rFonts w:hint="eastAsia"/>
          <w:lang w:eastAsia="zh-TW"/>
        </w:rPr>
        <w:t>4</w:t>
      </w:r>
      <w:r w:rsidR="00FD4F3D" w:rsidRPr="00FD4F3D">
        <w:rPr>
          <w:rStyle w:val="ac"/>
        </w:rPr>
        <w:t xml:space="preserve"> testing result</w:t>
      </w:r>
    </w:p>
    <w:p w14:paraId="62299270" w14:textId="3A5E6022" w:rsidR="00D162A1" w:rsidRPr="009E6644" w:rsidRDefault="00D90697" w:rsidP="0089090A">
      <w:pPr>
        <w:pStyle w:val="JACoWSubsectionHeading"/>
      </w:pPr>
      <w:r w:rsidRPr="00D90697">
        <w:t>Fifth prototype</w:t>
      </w:r>
    </w:p>
    <w:p w14:paraId="5BD5D57B" w14:textId="689962F3" w:rsidR="00D90697" w:rsidRDefault="00D90697" w:rsidP="00D90697">
      <w:pPr>
        <w:pStyle w:val="JACoWBodyTextIndent"/>
      </w:pPr>
      <w:r>
        <w:t xml:space="preserve">Since there was worse hysteresis phenomenon of the stainless HLS prototype, another anodized Al5086 aluminium alloy prototype same as the stainless one was fabricated. The type alloy is mostly corrosion resisted. However, the testing result still shows worse hysteresis phenomenon but better than stainless one. Perhaps, the testing system has some problem after long time operation. Eventually, antifreeze was added to the water duct to reduce the viscosity or adhesivity as in Fig.11. The testing result shows anodized aluminium alloy HLS body has almost no hysteresis but the stainless one is still obvious though small than before as in Fig. 12 &amp; 13. There is still obvious hysteresis phenomenon of PT3 may be due to the large travelling of stage or interference between two HLS, need to further investigate. </w:t>
      </w:r>
    </w:p>
    <w:p w14:paraId="5A5976CE" w14:textId="4AA49662" w:rsidR="00D90697" w:rsidRDefault="00D90697" w:rsidP="00D90697">
      <w:pPr>
        <w:pStyle w:val="JACoWBodyTextIndent"/>
        <w:rPr>
          <w:lang w:eastAsia="zh-TW"/>
        </w:rPr>
      </w:pPr>
      <w:r>
        <w:t>Another stability resuming &amp; resolution tests shows that a sudden shake of the water tank takes 4 minutes to resume roughly stable and 5 um stage moving is detectable as in Fig. 14</w:t>
      </w:r>
      <w:r>
        <w:rPr>
          <w:rFonts w:hint="eastAsia"/>
          <w:lang w:eastAsia="zh-TW"/>
        </w:rPr>
        <w:t>.</w:t>
      </w:r>
    </w:p>
    <w:p w14:paraId="5B1AAC85" w14:textId="272A1095" w:rsidR="00D90697" w:rsidRPr="009E6644" w:rsidRDefault="00D90697" w:rsidP="00D90697">
      <w:pPr>
        <w:spacing w:before="180"/>
      </w:pPr>
      <w:r>
        <w:rPr>
          <w:noProof/>
        </w:rPr>
        <w:drawing>
          <wp:inline distT="0" distB="0" distL="0" distR="0" wp14:anchorId="38E4877B" wp14:editId="0467B1F4">
            <wp:extent cx="2808377" cy="2104930"/>
            <wp:effectExtent l="0" t="0" r="0" b="0"/>
            <wp:docPr id="1829203458" name="圖片 2" descr="一張含有 電氣線路, 電子工程, 纜線, 機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203458" name="圖片 2" descr="一張含有 電氣線路, 電子工程, 纜線, 機器 的圖片&#10;&#10;自動產生的描述"/>
                    <pic:cNvPicPr>
                      <a:picLocks noChangeAspect="1"/>
                    </pic:cNvPicPr>
                  </pic:nvPicPr>
                  <pic:blipFill>
                    <a:blip r:embed="rId19"/>
                    <a:stretch>
                      <a:fillRect/>
                    </a:stretch>
                  </pic:blipFill>
                  <pic:spPr>
                    <a:xfrm>
                      <a:off x="0" y="0"/>
                      <a:ext cx="2816414" cy="2110954"/>
                    </a:xfrm>
                    <a:prstGeom prst="rect">
                      <a:avLst/>
                    </a:prstGeom>
                  </pic:spPr>
                </pic:pic>
              </a:graphicData>
            </a:graphic>
          </wp:inline>
        </w:drawing>
      </w:r>
    </w:p>
    <w:p w14:paraId="29594608" w14:textId="7724D00F" w:rsidR="00D90697" w:rsidRPr="009E6644" w:rsidRDefault="00D90697" w:rsidP="00D90697">
      <w:pPr>
        <w:pStyle w:val="JACoWFigCaption"/>
      </w:pPr>
      <w:r w:rsidRPr="009E6644">
        <w:t xml:space="preserve">Figure </w:t>
      </w:r>
      <w:r w:rsidRPr="009E6644">
        <w:fldChar w:fldCharType="begin"/>
      </w:r>
      <w:r w:rsidRPr="009E6644">
        <w:instrText xml:space="preserve"> SEQ Figure \* ARABIC </w:instrText>
      </w:r>
      <w:r w:rsidRPr="009E6644">
        <w:fldChar w:fldCharType="separate"/>
      </w:r>
      <w:r>
        <w:rPr>
          <w:noProof/>
        </w:rPr>
        <w:t>1</w:t>
      </w:r>
      <w:r w:rsidRPr="009E6644">
        <w:rPr>
          <w:noProof/>
        </w:rPr>
        <w:fldChar w:fldCharType="end"/>
      </w:r>
      <w:r w:rsidR="00867B91">
        <w:rPr>
          <w:rFonts w:hint="eastAsia"/>
          <w:noProof/>
          <w:lang w:eastAsia="zh-TW"/>
        </w:rPr>
        <w:t>1</w:t>
      </w:r>
      <w:r w:rsidRPr="009E6644">
        <w:rPr>
          <w:rStyle w:val="ac"/>
        </w:rPr>
        <w:t>: Layout of</w:t>
      </w:r>
      <w:r w:rsidRPr="009E6644">
        <w:t xml:space="preserve"> papers.</w:t>
      </w:r>
    </w:p>
    <w:p w14:paraId="6F2023C4" w14:textId="0FC1E8DD" w:rsidR="00D90697" w:rsidRPr="009E6644" w:rsidRDefault="00D90697" w:rsidP="00D90697">
      <w:pPr>
        <w:spacing w:before="180"/>
        <w:jc w:val="center"/>
      </w:pPr>
      <w:r>
        <w:rPr>
          <w:noProof/>
        </w:rPr>
        <w:lastRenderedPageBreak/>
        <w:drawing>
          <wp:inline distT="0" distB="0" distL="0" distR="0" wp14:anchorId="6C11A254" wp14:editId="3AE898CF">
            <wp:extent cx="2794322" cy="1885015"/>
            <wp:effectExtent l="0" t="0" r="6350" b="1270"/>
            <wp:docPr id="13" name="圖片 12" descr="一張含有 文字, 行, 繪圖, 圖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2" descr="一張含有 文字, 行, 繪圖, 圖表 的圖片&#10;&#10;自動產生的描述"/>
                    <pic:cNvPicPr>
                      <a:picLocks noChangeAspect="1"/>
                    </pic:cNvPicPr>
                  </pic:nvPicPr>
                  <pic:blipFill>
                    <a:blip r:embed="rId20"/>
                    <a:stretch>
                      <a:fillRect/>
                    </a:stretch>
                  </pic:blipFill>
                  <pic:spPr>
                    <a:xfrm>
                      <a:off x="0" y="0"/>
                      <a:ext cx="2820022" cy="1902352"/>
                    </a:xfrm>
                    <a:prstGeom prst="rect">
                      <a:avLst/>
                    </a:prstGeom>
                  </pic:spPr>
                </pic:pic>
              </a:graphicData>
            </a:graphic>
          </wp:inline>
        </w:drawing>
      </w:r>
    </w:p>
    <w:p w14:paraId="3F091AAD" w14:textId="16733FA6" w:rsidR="00D90697" w:rsidRPr="009E6644" w:rsidRDefault="00D90697" w:rsidP="00D90697">
      <w:pPr>
        <w:pStyle w:val="JACoWFigCaption"/>
        <w:rPr>
          <w:lang w:eastAsia="zh-TW"/>
        </w:rPr>
      </w:pPr>
      <w:r w:rsidRPr="009E6644">
        <w:t xml:space="preserve">Figure </w:t>
      </w:r>
      <w:r w:rsidRPr="009E6644">
        <w:fldChar w:fldCharType="begin"/>
      </w:r>
      <w:r w:rsidRPr="009E6644">
        <w:instrText xml:space="preserve"> SEQ Figure \* ARABIC </w:instrText>
      </w:r>
      <w:r w:rsidRPr="009E6644">
        <w:fldChar w:fldCharType="separate"/>
      </w:r>
      <w:r>
        <w:rPr>
          <w:noProof/>
        </w:rPr>
        <w:t>1</w:t>
      </w:r>
      <w:r w:rsidRPr="009E6644">
        <w:rPr>
          <w:noProof/>
        </w:rPr>
        <w:fldChar w:fldCharType="end"/>
      </w:r>
      <w:r w:rsidR="00867B91">
        <w:rPr>
          <w:rFonts w:hint="eastAsia"/>
          <w:noProof/>
          <w:lang w:eastAsia="zh-TW"/>
        </w:rPr>
        <w:t>2</w:t>
      </w:r>
      <w:r w:rsidRPr="009E6644">
        <w:rPr>
          <w:rStyle w:val="ac"/>
        </w:rPr>
        <w:t xml:space="preserve">: </w:t>
      </w:r>
      <w:r w:rsidR="00FD4F3D">
        <w:rPr>
          <w:rStyle w:val="ac"/>
          <w:rFonts w:hint="eastAsia"/>
          <w:lang w:eastAsia="zh-TW"/>
        </w:rPr>
        <w:t>Anodized AL5086</w:t>
      </w:r>
      <w:r w:rsidR="00FD4F3D" w:rsidRPr="00FD4F3D">
        <w:rPr>
          <w:rStyle w:val="ac"/>
        </w:rPr>
        <w:t xml:space="preserve"> IR photonic HLS prototype </w:t>
      </w:r>
      <w:r w:rsidR="00FD4F3D">
        <w:rPr>
          <w:rStyle w:val="ac"/>
          <w:rFonts w:hint="eastAsia"/>
          <w:lang w:eastAsia="zh-TW"/>
        </w:rPr>
        <w:t>5 testing result with antifreeze added</w:t>
      </w:r>
    </w:p>
    <w:p w14:paraId="69FA891B" w14:textId="77777777" w:rsidR="00C86364" w:rsidRDefault="00D90697" w:rsidP="008E3A07">
      <w:pPr>
        <w:spacing w:before="180"/>
        <w:jc w:val="center"/>
      </w:pPr>
      <w:r>
        <w:rPr>
          <w:noProof/>
        </w:rPr>
        <w:drawing>
          <wp:inline distT="0" distB="0" distL="0" distR="0" wp14:anchorId="067BA1A2" wp14:editId="066EEF3D">
            <wp:extent cx="2831911" cy="1924318"/>
            <wp:effectExtent l="0" t="0" r="6985" b="0"/>
            <wp:docPr id="12" name="圖片 11" descr="一張含有 文字, 行, 圖表, 繪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圖片 11" descr="一張含有 文字, 行, 圖表, 繪圖 的圖片&#10;&#10;自動產生的描述"/>
                    <pic:cNvPicPr>
                      <a:picLocks noChangeAspect="1"/>
                    </pic:cNvPicPr>
                  </pic:nvPicPr>
                  <pic:blipFill>
                    <a:blip r:embed="rId21"/>
                    <a:stretch>
                      <a:fillRect/>
                    </a:stretch>
                  </pic:blipFill>
                  <pic:spPr>
                    <a:xfrm>
                      <a:off x="0" y="0"/>
                      <a:ext cx="2835421" cy="1926703"/>
                    </a:xfrm>
                    <a:prstGeom prst="rect">
                      <a:avLst/>
                    </a:prstGeom>
                  </pic:spPr>
                </pic:pic>
              </a:graphicData>
            </a:graphic>
          </wp:inline>
        </w:drawing>
      </w:r>
    </w:p>
    <w:p w14:paraId="645DA4D3" w14:textId="3F744151" w:rsidR="00D90697" w:rsidRPr="009E6644" w:rsidRDefault="00D90697" w:rsidP="008E3A07">
      <w:pPr>
        <w:spacing w:before="180"/>
        <w:jc w:val="center"/>
      </w:pPr>
      <w:r w:rsidRPr="009E6644">
        <w:t xml:space="preserve">Figure </w:t>
      </w:r>
      <w:r w:rsidRPr="009E6644">
        <w:fldChar w:fldCharType="begin"/>
      </w:r>
      <w:r w:rsidRPr="009E6644">
        <w:instrText xml:space="preserve"> SEQ Figure \* ARABIC </w:instrText>
      </w:r>
      <w:r w:rsidRPr="009E6644">
        <w:fldChar w:fldCharType="separate"/>
      </w:r>
      <w:r>
        <w:rPr>
          <w:noProof/>
        </w:rPr>
        <w:t>1</w:t>
      </w:r>
      <w:r w:rsidRPr="009E6644">
        <w:rPr>
          <w:noProof/>
        </w:rPr>
        <w:fldChar w:fldCharType="end"/>
      </w:r>
      <w:r w:rsidR="00867B91">
        <w:rPr>
          <w:rFonts w:hint="eastAsia"/>
          <w:noProof/>
          <w:lang w:eastAsia="zh-TW"/>
        </w:rPr>
        <w:t>3</w:t>
      </w:r>
      <w:r w:rsidRPr="009E6644">
        <w:rPr>
          <w:rStyle w:val="ac"/>
        </w:rPr>
        <w:t xml:space="preserve">: </w:t>
      </w:r>
      <w:r w:rsidR="00FD4F3D">
        <w:rPr>
          <w:rStyle w:val="ac"/>
          <w:rFonts w:hint="eastAsia"/>
          <w:lang w:eastAsia="zh-TW"/>
        </w:rPr>
        <w:t>Stainless</w:t>
      </w:r>
      <w:r w:rsidR="00FD4F3D" w:rsidRPr="00FD4F3D">
        <w:rPr>
          <w:rStyle w:val="ac"/>
        </w:rPr>
        <w:t xml:space="preserve"> IR photonic HLS prototype </w:t>
      </w:r>
      <w:r w:rsidR="00FD4F3D">
        <w:rPr>
          <w:rStyle w:val="ac"/>
          <w:rFonts w:hint="eastAsia"/>
          <w:lang w:eastAsia="zh-TW"/>
        </w:rPr>
        <w:t>4</w:t>
      </w:r>
      <w:r w:rsidR="00FD4F3D" w:rsidRPr="00FD4F3D">
        <w:rPr>
          <w:rStyle w:val="ac"/>
        </w:rPr>
        <w:t xml:space="preserve"> testing result with antifreeze added</w:t>
      </w:r>
    </w:p>
    <w:p w14:paraId="69C44317" w14:textId="7824CF76" w:rsidR="00D90697" w:rsidRPr="009E6644" w:rsidRDefault="00867B91" w:rsidP="00D90697">
      <w:pPr>
        <w:spacing w:before="180"/>
        <w:jc w:val="center"/>
      </w:pPr>
      <w:r>
        <w:rPr>
          <w:noProof/>
        </w:rPr>
        <w:drawing>
          <wp:inline distT="0" distB="0" distL="0" distR="0" wp14:anchorId="2D262918" wp14:editId="3952FEAB">
            <wp:extent cx="2494229" cy="2453112"/>
            <wp:effectExtent l="0" t="0" r="1905" b="4445"/>
            <wp:docPr id="9" name="圖片 8" descr="一張含有 文字, 行, 繪圖, 圖表 的圖片&#10;&#10;自動產生的描述">
              <a:extLst xmlns:a="http://schemas.openxmlformats.org/drawingml/2006/main">
                <a:ext uri="{FF2B5EF4-FFF2-40B4-BE49-F238E27FC236}">
                  <a16:creationId xmlns:a16="http://schemas.microsoft.com/office/drawing/2014/main" id="{478AE810-403C-D438-8D10-E132297931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8" descr="一張含有 文字, 行, 繪圖, 圖表 的圖片&#10;&#10;自動產生的描述">
                      <a:extLst>
                        <a:ext uri="{FF2B5EF4-FFF2-40B4-BE49-F238E27FC236}">
                          <a16:creationId xmlns:a16="http://schemas.microsoft.com/office/drawing/2014/main" id="{478AE810-403C-D438-8D10-E132297931EB}"/>
                        </a:ext>
                      </a:extLst>
                    </pic:cNvPr>
                    <pic:cNvPicPr>
                      <a:picLocks noChangeAspect="1"/>
                    </pic:cNvPicPr>
                  </pic:nvPicPr>
                  <pic:blipFill>
                    <a:blip r:embed="rId22"/>
                    <a:stretch>
                      <a:fillRect/>
                    </a:stretch>
                  </pic:blipFill>
                  <pic:spPr>
                    <a:xfrm>
                      <a:off x="0" y="0"/>
                      <a:ext cx="2503287" cy="2462021"/>
                    </a:xfrm>
                    <a:prstGeom prst="rect">
                      <a:avLst/>
                    </a:prstGeom>
                  </pic:spPr>
                </pic:pic>
              </a:graphicData>
            </a:graphic>
          </wp:inline>
        </w:drawing>
      </w:r>
    </w:p>
    <w:p w14:paraId="03D5BC74" w14:textId="474D57D5" w:rsidR="00D162A1" w:rsidRPr="009E6644" w:rsidRDefault="00D90697" w:rsidP="008B6277">
      <w:pPr>
        <w:pStyle w:val="JACoWFigCaption"/>
        <w:rPr>
          <w:lang w:eastAsia="zh-TW"/>
        </w:rPr>
      </w:pPr>
      <w:r w:rsidRPr="009E6644">
        <w:t xml:space="preserve">Figure </w:t>
      </w:r>
      <w:r w:rsidRPr="009E6644">
        <w:fldChar w:fldCharType="begin"/>
      </w:r>
      <w:r w:rsidRPr="009E6644">
        <w:instrText xml:space="preserve"> SEQ Figure \* ARABIC </w:instrText>
      </w:r>
      <w:r w:rsidRPr="009E6644">
        <w:fldChar w:fldCharType="separate"/>
      </w:r>
      <w:r>
        <w:rPr>
          <w:noProof/>
        </w:rPr>
        <w:t>1</w:t>
      </w:r>
      <w:r w:rsidRPr="009E6644">
        <w:rPr>
          <w:noProof/>
        </w:rPr>
        <w:fldChar w:fldCharType="end"/>
      </w:r>
      <w:r w:rsidR="00867B91">
        <w:rPr>
          <w:rFonts w:hint="eastAsia"/>
          <w:noProof/>
          <w:lang w:eastAsia="zh-TW"/>
        </w:rPr>
        <w:t>4</w:t>
      </w:r>
      <w:r w:rsidRPr="009E6644">
        <w:rPr>
          <w:rStyle w:val="ac"/>
        </w:rPr>
        <w:t xml:space="preserve">: </w:t>
      </w:r>
      <w:r w:rsidR="00BD1CC5" w:rsidRPr="00BD1CC5">
        <w:rPr>
          <w:rStyle w:val="ac"/>
        </w:rPr>
        <w:t>Anodized AL5086 IR photonic HLS</w:t>
      </w:r>
      <w:r w:rsidR="00BD1CC5" w:rsidRPr="00BD1CC5">
        <w:rPr>
          <w:rStyle w:val="ac"/>
          <w:rFonts w:hint="eastAsia"/>
        </w:rPr>
        <w:t xml:space="preserve"> </w:t>
      </w:r>
      <w:r w:rsidR="00BD1CC5">
        <w:rPr>
          <w:rStyle w:val="ac"/>
          <w:rFonts w:hint="eastAsia"/>
          <w:lang w:eastAsia="zh-TW"/>
        </w:rPr>
        <w:t xml:space="preserve">5 um steps testing </w:t>
      </w:r>
    </w:p>
    <w:p w14:paraId="39AB6EF4" w14:textId="20875B53" w:rsidR="00D162A1" w:rsidRPr="009E6644" w:rsidRDefault="00BD1CC5" w:rsidP="002C75A7">
      <w:pPr>
        <w:pStyle w:val="JACoWSectionHeading"/>
        <w:rPr>
          <w:lang w:val="en-GB" w:eastAsia="zh-TW"/>
        </w:rPr>
      </w:pPr>
      <w:r>
        <w:rPr>
          <w:rFonts w:hint="eastAsia"/>
          <w:lang w:val="en-GB" w:eastAsia="zh-TW"/>
        </w:rPr>
        <w:t>HLS system integration</w:t>
      </w:r>
    </w:p>
    <w:p w14:paraId="00CC650E" w14:textId="5D12356C" w:rsidR="00D162A1" w:rsidRPr="009E6644" w:rsidRDefault="00BD1CC5" w:rsidP="00EC3089">
      <w:pPr>
        <w:pStyle w:val="JACoWBodyTextIndent"/>
        <w:rPr>
          <w:lang w:eastAsia="zh-TW"/>
        </w:rPr>
      </w:pPr>
      <w:r>
        <w:rPr>
          <w:rFonts w:hint="eastAsia"/>
          <w:lang w:eastAsia="zh-TW"/>
        </w:rPr>
        <w:t xml:space="preserve">In the testing system, an NI-PCIe6320 AD/DA card </w:t>
      </w:r>
      <w:r w:rsidR="00EC3089">
        <w:rPr>
          <w:rFonts w:hint="eastAsia"/>
          <w:lang w:eastAsia="zh-TW"/>
        </w:rPr>
        <w:t xml:space="preserve">for signal processing. </w:t>
      </w:r>
      <w:r w:rsidR="00EC3089" w:rsidRPr="00EC3089">
        <w:rPr>
          <w:lang w:eastAsia="zh-TW"/>
        </w:rPr>
        <w:t xml:space="preserve">Two types of Ethernet AD module </w:t>
      </w:r>
      <w:r w:rsidR="00EC3089">
        <w:rPr>
          <w:rFonts w:hint="eastAsia"/>
          <w:lang w:eastAsia="zh-TW"/>
        </w:rPr>
        <w:t xml:space="preserve">ADAM-6017 &amp; ADAM-6117EI </w:t>
      </w:r>
      <w:r w:rsidR="00EC3089" w:rsidRPr="00EC3089">
        <w:rPr>
          <w:lang w:eastAsia="zh-TW"/>
        </w:rPr>
        <w:t xml:space="preserve">from Advantech </w:t>
      </w:r>
      <w:r w:rsidR="00583747">
        <w:rPr>
          <w:rFonts w:hint="eastAsia"/>
          <w:lang w:eastAsia="zh-TW"/>
        </w:rPr>
        <w:t xml:space="preserve">[4] </w:t>
      </w:r>
      <w:r w:rsidR="00EC3089" w:rsidRPr="00EC3089">
        <w:rPr>
          <w:lang w:eastAsia="zh-TW"/>
        </w:rPr>
        <w:t xml:space="preserve">are investigated </w:t>
      </w:r>
      <w:r w:rsidR="00EC3089">
        <w:rPr>
          <w:rFonts w:hint="eastAsia"/>
          <w:lang w:eastAsia="zh-TW"/>
        </w:rPr>
        <w:t xml:space="preserve">for onsite installation. </w:t>
      </w:r>
      <w:r w:rsidR="00EC3089" w:rsidRPr="00EC3089">
        <w:rPr>
          <w:lang w:eastAsia="zh-TW"/>
        </w:rPr>
        <w:t>With a simple power supply, the cost of each IR HLS system should be less than 1,000 USD (30,000 NTD)</w:t>
      </w:r>
    </w:p>
    <w:p w14:paraId="02E7389C" w14:textId="77777777" w:rsidR="00927E64" w:rsidRPr="009E6644" w:rsidRDefault="00927E64" w:rsidP="00824F5B">
      <w:pPr>
        <w:pStyle w:val="JACoWSectionHeading"/>
        <w:rPr>
          <w:lang w:val="en-GB"/>
        </w:rPr>
      </w:pPr>
      <w:r w:rsidRPr="009E6644">
        <w:rPr>
          <w:lang w:val="en-GB"/>
        </w:rPr>
        <w:t>CONCLUSION</w:t>
      </w:r>
    </w:p>
    <w:p w14:paraId="7B737B34" w14:textId="56705114" w:rsidR="00927E64" w:rsidRPr="009E6644" w:rsidRDefault="008B6277" w:rsidP="00927E64">
      <w:pPr>
        <w:pStyle w:val="JACoWBodyTextIndent"/>
      </w:pPr>
      <w:r w:rsidRPr="008B6277">
        <w:t xml:space="preserve">A simplified &amp; low-cost IR photonic Hydraulic Level Sensor (HLS) system by sensing the water surface floating is developed &amp; tested. The anodized </w:t>
      </w:r>
      <w:r w:rsidR="00E049DE" w:rsidRPr="008B6277">
        <w:t>aluminium</w:t>
      </w:r>
      <w:r w:rsidRPr="008B6277">
        <w:t xml:space="preserve"> alloy HLS shows better condition than stainless one with antifreeze added in the water duct. The sensing range of one cell system can be better than 5mm. HLS with three cells can be combined to extend the sensing range to 10mm. The resolution can be better than 5um. However, The hysteresis phenomenon still need to be investigated to improve the accuracy</w:t>
      </w:r>
      <w:r w:rsidR="00927E64" w:rsidRPr="009E6644">
        <w:t>.</w:t>
      </w:r>
    </w:p>
    <w:p w14:paraId="5F45B2B4" w14:textId="77777777" w:rsidR="00927E64" w:rsidRPr="009E6644" w:rsidRDefault="00927E64" w:rsidP="00927E64">
      <w:pPr>
        <w:pStyle w:val="JACoWSectionHeading"/>
        <w:rPr>
          <w:lang w:val="en-GB"/>
        </w:rPr>
      </w:pPr>
      <w:r w:rsidRPr="009E6644">
        <w:rPr>
          <w:lang w:val="en-GB"/>
        </w:rPr>
        <w:t>References</w:t>
      </w:r>
    </w:p>
    <w:p w14:paraId="0FE57D3C" w14:textId="5EF35D83" w:rsidR="00927E64" w:rsidRPr="009E6644" w:rsidRDefault="00C42D1C" w:rsidP="001517C2">
      <w:pPr>
        <w:pStyle w:val="JACoWReferencewhen9Refs"/>
        <w:rPr>
          <w:lang w:eastAsia="zh-TW"/>
        </w:rPr>
      </w:pPr>
      <w:r>
        <w:t>[1]</w:t>
      </w:r>
      <w:r>
        <w:tab/>
      </w:r>
      <w:bookmarkStart w:id="3" w:name="_Hlk179014922"/>
      <w:r w:rsidR="00EC3089">
        <w:rPr>
          <w:rFonts w:hint="eastAsia"/>
          <w:lang w:eastAsia="zh-TW"/>
        </w:rPr>
        <w:t>NSRRC</w:t>
      </w:r>
      <w:r w:rsidR="00927E64" w:rsidRPr="001517C2">
        <w:t xml:space="preserve">, </w:t>
      </w:r>
      <w:r w:rsidR="00927E64" w:rsidRPr="001517C2">
        <w:rPr>
          <w:rStyle w:val="JACoWReferenceurldoiChar"/>
        </w:rPr>
        <w:t>http://www.</w:t>
      </w:r>
      <w:r w:rsidR="00EC3089">
        <w:rPr>
          <w:rStyle w:val="JACoWReferenceurldoiChar"/>
          <w:rFonts w:hint="eastAsia"/>
          <w:lang w:eastAsia="zh-TW"/>
        </w:rPr>
        <w:t>nsrrc</w:t>
      </w:r>
      <w:r w:rsidR="00927E64" w:rsidRPr="001517C2">
        <w:rPr>
          <w:rStyle w:val="JACoWReferenceurldoiChar"/>
        </w:rPr>
        <w:t>.org</w:t>
      </w:r>
      <w:r w:rsidR="00EC3089">
        <w:rPr>
          <w:rStyle w:val="JACoWReferenceurldoiChar"/>
          <w:rFonts w:hint="eastAsia"/>
          <w:lang w:eastAsia="zh-TW"/>
        </w:rPr>
        <w:t>.tw</w:t>
      </w:r>
      <w:bookmarkEnd w:id="3"/>
    </w:p>
    <w:p w14:paraId="0F385BFB" w14:textId="002D6176" w:rsidR="00C86364" w:rsidRPr="00C86364" w:rsidRDefault="00C42D1C" w:rsidP="00C86364">
      <w:pPr>
        <w:pStyle w:val="JACoWReferencewhen9Refs"/>
        <w:rPr>
          <w:rFonts w:cs="Consolas"/>
          <w:i/>
          <w:szCs w:val="18"/>
          <w:lang w:eastAsia="zh-TW"/>
        </w:rPr>
      </w:pPr>
      <w:r>
        <w:t>[2]</w:t>
      </w:r>
      <w:r>
        <w:tab/>
      </w:r>
      <w:r w:rsidR="00EC3089">
        <w:rPr>
          <w:rStyle w:val="JACoWReferenceItalicsChar"/>
          <w:rFonts w:hint="eastAsia"/>
          <w:lang w:eastAsia="zh-TW"/>
        </w:rPr>
        <w:t>Pster in IWAA 2022</w:t>
      </w:r>
    </w:p>
    <w:p w14:paraId="547D6F32" w14:textId="1FDB69BD" w:rsidR="00927E64" w:rsidRDefault="00C42D1C" w:rsidP="001517C2">
      <w:pPr>
        <w:pStyle w:val="JACoWReferencewhen9Refs"/>
        <w:rPr>
          <w:rStyle w:val="JACoWReferenceurldoiChar"/>
          <w:rFonts w:ascii="Times New Roman" w:hAnsi="Times New Roman" w:cs="Times New Roman"/>
          <w:sz w:val="18"/>
          <w:szCs w:val="16"/>
          <w:lang w:eastAsia="zh-TW"/>
        </w:rPr>
      </w:pPr>
      <w:r>
        <w:t>[3]</w:t>
      </w:r>
      <w:r>
        <w:tab/>
      </w:r>
      <w:r w:rsidR="00C86364" w:rsidRPr="00C86364">
        <w:t>Bill</w:t>
      </w:r>
      <w:r w:rsidR="00C86364">
        <w:rPr>
          <w:rFonts w:hint="eastAsia"/>
          <w:lang w:eastAsia="zh-TW"/>
        </w:rPr>
        <w:t xml:space="preserve"> </w:t>
      </w:r>
      <w:r w:rsidR="00C86364" w:rsidRPr="00C86364">
        <w:t>Schweber</w:t>
      </w:r>
      <w:r w:rsidR="00C86364">
        <w:rPr>
          <w:rFonts w:hint="eastAsia"/>
          <w:lang w:eastAsia="zh-TW"/>
        </w:rPr>
        <w:t xml:space="preserve">, </w:t>
      </w:r>
      <w:r w:rsidR="00C86364">
        <w:rPr>
          <w:lang w:eastAsia="zh-TW"/>
        </w:rPr>
        <w:t>“</w:t>
      </w:r>
      <w:r w:rsidR="00C86364" w:rsidRPr="00C86364">
        <w:rPr>
          <w:rStyle w:val="JACoWReferenceurldoiChar"/>
          <w:rFonts w:ascii="Times New Roman" w:hAnsi="Times New Roman" w:cs="Times New Roman"/>
          <w:sz w:val="18"/>
          <w:szCs w:val="16"/>
        </w:rPr>
        <w:t>how</w:t>
      </w:r>
      <w:r w:rsidR="00C86364">
        <w:rPr>
          <w:rStyle w:val="JACoWReferenceurldoiChar"/>
          <w:rFonts w:ascii="Times New Roman" w:hAnsi="Times New Roman" w:cs="Times New Roman" w:hint="eastAsia"/>
          <w:sz w:val="18"/>
          <w:szCs w:val="16"/>
          <w:lang w:eastAsia="zh-TW"/>
        </w:rPr>
        <w:t xml:space="preserve"> </w:t>
      </w:r>
      <w:r w:rsidR="00C86364" w:rsidRPr="00C86364">
        <w:rPr>
          <w:rStyle w:val="JACoWReferenceurldoiChar"/>
          <w:rFonts w:ascii="Times New Roman" w:hAnsi="Times New Roman" w:cs="Times New Roman"/>
          <w:sz w:val="18"/>
          <w:szCs w:val="16"/>
        </w:rPr>
        <w:t>to</w:t>
      </w:r>
      <w:r w:rsidR="00C86364">
        <w:rPr>
          <w:rStyle w:val="JACoWReferenceurldoiChar"/>
          <w:rFonts w:ascii="Times New Roman" w:hAnsi="Times New Roman" w:cs="Times New Roman" w:hint="eastAsia"/>
          <w:sz w:val="18"/>
          <w:szCs w:val="16"/>
          <w:lang w:eastAsia="zh-TW"/>
        </w:rPr>
        <w:t xml:space="preserve"> </w:t>
      </w:r>
      <w:r w:rsidR="00C86364" w:rsidRPr="00C86364">
        <w:rPr>
          <w:rStyle w:val="JACoWReferenceurldoiChar"/>
          <w:rFonts w:ascii="Times New Roman" w:hAnsi="Times New Roman" w:cs="Times New Roman"/>
          <w:sz w:val="18"/>
          <w:szCs w:val="16"/>
        </w:rPr>
        <w:t>use</w:t>
      </w:r>
      <w:r w:rsidR="00C86364">
        <w:rPr>
          <w:rStyle w:val="JACoWReferenceurldoiChar"/>
          <w:rFonts w:ascii="Times New Roman" w:hAnsi="Times New Roman" w:cs="Times New Roman" w:hint="eastAsia"/>
          <w:sz w:val="18"/>
          <w:szCs w:val="16"/>
          <w:lang w:eastAsia="zh-TW"/>
        </w:rPr>
        <w:t xml:space="preserve"> </w:t>
      </w:r>
      <w:r w:rsidR="00C86364" w:rsidRPr="00C86364">
        <w:rPr>
          <w:rStyle w:val="JACoWReferenceurldoiChar"/>
          <w:rFonts w:ascii="Times New Roman" w:hAnsi="Times New Roman" w:cs="Times New Roman"/>
          <w:sz w:val="18"/>
          <w:szCs w:val="16"/>
        </w:rPr>
        <w:t>photodiodes</w:t>
      </w:r>
      <w:r w:rsidR="00C86364">
        <w:rPr>
          <w:rStyle w:val="JACoWReferenceurldoiChar"/>
          <w:rFonts w:ascii="Times New Roman" w:hAnsi="Times New Roman" w:cs="Times New Roman" w:hint="eastAsia"/>
          <w:sz w:val="18"/>
          <w:szCs w:val="16"/>
          <w:lang w:eastAsia="zh-TW"/>
        </w:rPr>
        <w:t xml:space="preserve"> </w:t>
      </w:r>
      <w:r w:rsidR="00C86364" w:rsidRPr="00C86364">
        <w:rPr>
          <w:rStyle w:val="JACoWReferenceurldoiChar"/>
          <w:rFonts w:ascii="Times New Roman" w:hAnsi="Times New Roman" w:cs="Times New Roman"/>
          <w:sz w:val="18"/>
          <w:szCs w:val="16"/>
        </w:rPr>
        <w:t>and</w:t>
      </w:r>
      <w:r w:rsidR="00C86364">
        <w:rPr>
          <w:rStyle w:val="JACoWReferenceurldoiChar"/>
          <w:rFonts w:ascii="Times New Roman" w:hAnsi="Times New Roman" w:cs="Times New Roman" w:hint="eastAsia"/>
          <w:sz w:val="18"/>
          <w:szCs w:val="16"/>
          <w:lang w:eastAsia="zh-TW"/>
        </w:rPr>
        <w:t xml:space="preserve"> </w:t>
      </w:r>
      <w:r w:rsidR="00C86364" w:rsidRPr="00C86364">
        <w:rPr>
          <w:rStyle w:val="JACoWReferenceurldoiChar"/>
          <w:rFonts w:ascii="Times New Roman" w:hAnsi="Times New Roman" w:cs="Times New Roman"/>
          <w:sz w:val="18"/>
          <w:szCs w:val="16"/>
        </w:rPr>
        <w:t>phototransistors</w:t>
      </w:r>
      <w:r w:rsidR="00C86364">
        <w:rPr>
          <w:rStyle w:val="JACoWReferenceurldoiChar"/>
          <w:rFonts w:ascii="Times New Roman" w:hAnsi="Times New Roman" w:cs="Times New Roman" w:hint="eastAsia"/>
          <w:sz w:val="18"/>
          <w:szCs w:val="16"/>
          <w:lang w:eastAsia="zh-TW"/>
        </w:rPr>
        <w:t xml:space="preserve"> </w:t>
      </w:r>
      <w:r w:rsidR="00C86364" w:rsidRPr="00C86364">
        <w:rPr>
          <w:rStyle w:val="JACoWReferenceurldoiChar"/>
          <w:rFonts w:ascii="Times New Roman" w:hAnsi="Times New Roman" w:cs="Times New Roman"/>
          <w:sz w:val="18"/>
          <w:szCs w:val="16"/>
        </w:rPr>
        <w:t>most</w:t>
      </w:r>
      <w:r w:rsidR="00C86364">
        <w:rPr>
          <w:rStyle w:val="JACoWReferenceurldoiChar"/>
          <w:rFonts w:ascii="Times New Roman" w:hAnsi="Times New Roman" w:cs="Times New Roman" w:hint="eastAsia"/>
          <w:sz w:val="18"/>
          <w:szCs w:val="16"/>
          <w:lang w:eastAsia="zh-TW"/>
        </w:rPr>
        <w:t xml:space="preserve"> </w:t>
      </w:r>
      <w:r w:rsidR="00C86364" w:rsidRPr="00C86364">
        <w:rPr>
          <w:rStyle w:val="JACoWReferenceurldoiChar"/>
          <w:rFonts w:ascii="Times New Roman" w:hAnsi="Times New Roman" w:cs="Times New Roman"/>
          <w:sz w:val="18"/>
          <w:szCs w:val="16"/>
        </w:rPr>
        <w:t>effectively</w:t>
      </w:r>
      <w:r w:rsidR="00C86364">
        <w:rPr>
          <w:rStyle w:val="JACoWReferenceurldoiChar"/>
          <w:rFonts w:ascii="Times New Roman" w:hAnsi="Times New Roman" w:cs="Times New Roman"/>
          <w:sz w:val="18"/>
          <w:szCs w:val="16"/>
          <w:lang w:eastAsia="zh-TW"/>
        </w:rPr>
        <w:t>”</w:t>
      </w:r>
    </w:p>
    <w:p w14:paraId="573B274D" w14:textId="395740C2" w:rsidR="00C86364" w:rsidRPr="00C86364" w:rsidRDefault="00C86364" w:rsidP="001517C2">
      <w:pPr>
        <w:pStyle w:val="JACoWReferencewhen9Refs"/>
        <w:rPr>
          <w:sz w:val="20"/>
          <w:szCs w:val="28"/>
          <w:lang w:eastAsia="zh-TW"/>
        </w:rPr>
      </w:pPr>
      <w:r>
        <w:rPr>
          <w:rStyle w:val="JACoWReferenceurldoiChar"/>
          <w:rFonts w:ascii="Times New Roman" w:hAnsi="Times New Roman" w:cs="Times New Roman" w:hint="eastAsia"/>
          <w:sz w:val="18"/>
          <w:szCs w:val="16"/>
          <w:lang w:eastAsia="zh-TW"/>
        </w:rPr>
        <w:t xml:space="preserve">[4] </w:t>
      </w:r>
      <w:r w:rsidR="00337E24">
        <w:rPr>
          <w:rFonts w:hint="eastAsia"/>
          <w:lang w:eastAsia="zh-TW"/>
        </w:rPr>
        <w:t>Advantech</w:t>
      </w:r>
      <w:r w:rsidR="00337E24" w:rsidRPr="001517C2">
        <w:t xml:space="preserve">, </w:t>
      </w:r>
      <w:r w:rsidR="00337E24" w:rsidRPr="001517C2">
        <w:rPr>
          <w:rStyle w:val="JACoWReferenceurldoiChar"/>
        </w:rPr>
        <w:t>http://www.</w:t>
      </w:r>
      <w:r w:rsidR="00337E24" w:rsidRPr="00337E24">
        <w:t xml:space="preserve"> </w:t>
      </w:r>
      <w:r w:rsidR="00337E24" w:rsidRPr="00337E24">
        <w:rPr>
          <w:rStyle w:val="JACoWReferenceurldoiChar"/>
          <w:lang w:eastAsia="zh-TW"/>
        </w:rPr>
        <w:t>advantech.com</w:t>
      </w:r>
    </w:p>
    <w:p w14:paraId="6B1FC5D3" w14:textId="77777777" w:rsidR="00927E64" w:rsidRPr="009E6644" w:rsidRDefault="00927E64" w:rsidP="00D162A1">
      <w:pPr>
        <w:pStyle w:val="a2"/>
        <w:rPr>
          <w:lang w:eastAsia="zh-TW"/>
        </w:rPr>
        <w:sectPr w:rsidR="00927E64" w:rsidRPr="009E6644" w:rsidSect="005F66E9">
          <w:footnotePr>
            <w:pos w:val="beneathText"/>
            <w:numFmt w:val="chicago"/>
          </w:footnotePr>
          <w:endnotePr>
            <w:numFmt w:val="decimal"/>
          </w:endnotePr>
          <w:type w:val="continuous"/>
          <w:pgSz w:w="11907" w:h="16840" w:code="9"/>
          <w:pgMar w:top="2102" w:right="1138" w:bottom="1080" w:left="1138" w:header="720" w:footer="720" w:gutter="0"/>
          <w:cols w:num="2" w:space="288"/>
          <w:docGrid w:linePitch="360"/>
        </w:sectPr>
      </w:pPr>
    </w:p>
    <w:p w14:paraId="3BB93924" w14:textId="3325323E" w:rsidR="008C1AA1" w:rsidRPr="009E6644" w:rsidRDefault="008C1AA1" w:rsidP="008E3A07">
      <w:pPr>
        <w:pStyle w:val="JACoWReferencewhen9Refs"/>
        <w:ind w:left="0" w:firstLine="0"/>
        <w:rPr>
          <w:lang w:eastAsia="zh-TW"/>
        </w:rPr>
      </w:pPr>
    </w:p>
    <w:sectPr w:rsidR="008C1AA1" w:rsidRPr="009E6644" w:rsidSect="00F043CC">
      <w:footnotePr>
        <w:pos w:val="beneathText"/>
        <w:numFmt w:val="chicago"/>
      </w:footnotePr>
      <w:endnotePr>
        <w:numFmt w:val="decimal"/>
      </w:endnotePr>
      <w:type w:val="continuous"/>
      <w:pgSz w:w="11907" w:h="16840" w:code="9"/>
      <w:pgMar w:top="2098" w:right="1134" w:bottom="1077" w:left="1134" w:header="720" w:footer="720" w:gutter="0"/>
      <w:cols w:num="2" w:space="28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8EFCFA3" w14:textId="77777777" w:rsidR="00C80616" w:rsidRDefault="00C80616"/>
  </w:endnote>
  <w:endnote w:type="continuationSeparator" w:id="0">
    <w:p w14:paraId="3F3AD409" w14:textId="77777777" w:rsidR="00C80616" w:rsidRDefault="00C806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embedRegular r:id="rId1" w:fontKey="{0B45CBD7-AE8F-48FA-8ABE-ACC8F99A06B9}"/>
    <w:embedBold r:id="rId2" w:fontKey="{7D49BD3E-7519-401D-88FD-42017ACFA189}"/>
    <w:embedItalic r:id="rId3" w:fontKey="{CC8E12EA-6B09-493E-A09B-2D42D93B7DD3}"/>
    <w:embedBoldItalic r:id="rId4" w:fontKey="{E7ABD276-99F1-488F-BD00-DCD6EA9B35DB}"/>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A610A8EF-52F3-4AF8-82DF-A4A14951C2BD}"/>
    <w:embedBold r:id="rId6" w:fontKey="{829B9A9A-B70B-4C2A-AFBB-6E2D6F3D3F9F}"/>
    <w:embedItalic r:id="rId7" w:fontKey="{A8F86EBD-EDC4-4B79-9284-4774A3179D07}"/>
    <w:embedBoldItalic r:id="rId8" w:fontKey="{644E25FB-8A14-4838-893B-C6D268DDE164}"/>
  </w:font>
  <w:font w:name="Liberation Mono">
    <w:altName w:val="Calibri"/>
    <w:charset w:val="00"/>
    <w:family w:val="modern"/>
    <w:pitch w:val="fixed"/>
    <w:sig w:usb0="E0000AFF" w:usb1="500078FF" w:usb2="00000001" w:usb3="00000000" w:csb0="000001BF" w:csb1="00000000"/>
  </w:font>
  <w:font w:name="Tahoma">
    <w:panose1 w:val="020B0604030504040204"/>
    <w:charset w:val="00"/>
    <w:family w:val="swiss"/>
    <w:pitch w:val="variable"/>
    <w:sig w:usb0="E1002EFF" w:usb1="C000605B" w:usb2="00000029" w:usb3="00000000" w:csb0="000101FF" w:csb1="00000000"/>
    <w:embedRegular r:id="rId9" w:fontKey="{36E4EADD-A100-4909-B455-3DF35C9AE84D}"/>
  </w:font>
  <w:font w:name="Consolas">
    <w:panose1 w:val="020B0609020204030204"/>
    <w:charset w:val="00"/>
    <w:family w:val="modern"/>
    <w:pitch w:val="fixed"/>
    <w:sig w:usb0="E00006FF" w:usb1="0000FCFF" w:usb2="00000001" w:usb3="00000000" w:csb0="0000019F" w:csb1="00000000"/>
    <w:embedRegular r:id="rId10" w:fontKey="{CC896B7B-F4CB-49D1-B928-619A4DE03B3D}"/>
  </w:font>
  <w:font w:name="Calibri">
    <w:panose1 w:val="020F0502020204030204"/>
    <w:charset w:val="00"/>
    <w:family w:val="swiss"/>
    <w:pitch w:val="variable"/>
    <w:sig w:usb0="E4002EFF" w:usb1="C200247B" w:usb2="00000009" w:usb3="00000000" w:csb0="000001FF" w:csb1="00000000"/>
    <w:embedRegular r:id="rId11" w:fontKey="{F9048DC7-0973-493E-B2A6-80CF7608D22F}"/>
    <w:embedItalic r:id="rId12" w:fontKey="{926C662B-1890-4FBC-8FF6-8A182D7E8DE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1E122EA" w14:textId="77777777" w:rsidR="00C80616" w:rsidRDefault="00C80616">
      <w:r>
        <w:separator/>
      </w:r>
    </w:p>
  </w:footnote>
  <w:footnote w:type="continuationSeparator" w:id="0">
    <w:p w14:paraId="53BC66B2" w14:textId="77777777" w:rsidR="00C80616" w:rsidRDefault="00C8061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3558D40C"/>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33CA23EA"/>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3270694E"/>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AACA95B8"/>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EDB6FCCC"/>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BC6BB9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654F7EA"/>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D64F0BC"/>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2286414"/>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4A506F9A"/>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45A1261"/>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11324CD7"/>
    <w:multiLevelType w:val="hybridMultilevel"/>
    <w:tmpl w:val="0C5A38BE"/>
    <w:lvl w:ilvl="0" w:tplc="6D8E591C">
      <w:start w:val="1"/>
      <w:numFmt w:val="bullet"/>
      <w:pStyle w:val="JACoWBulletedList"/>
      <w:lvlText w:val=""/>
      <w:lvlJc w:val="left"/>
      <w:pPr>
        <w:tabs>
          <w:tab w:val="num" w:pos="344"/>
        </w:tabs>
        <w:ind w:left="344" w:hanging="202"/>
      </w:pPr>
      <w:rPr>
        <w:rFonts w:ascii="Symbol" w:hAnsi="Symbol" w:hint="default"/>
      </w:rPr>
    </w:lvl>
    <w:lvl w:ilvl="1" w:tplc="04090003" w:tentative="1">
      <w:start w:val="1"/>
      <w:numFmt w:val="bullet"/>
      <w:lvlText w:val="o"/>
      <w:lvlJc w:val="left"/>
      <w:pPr>
        <w:tabs>
          <w:tab w:val="num" w:pos="1620"/>
        </w:tabs>
        <w:ind w:left="1620" w:hanging="360"/>
      </w:pPr>
      <w:rPr>
        <w:rFonts w:ascii="Courier New" w:hAnsi="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2" w15:restartNumberingAfterBreak="0">
    <w:nsid w:val="21EA3E2E"/>
    <w:multiLevelType w:val="multilevel"/>
    <w:tmpl w:val="40C675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3EF90EFD"/>
    <w:multiLevelType w:val="hybridMultilevel"/>
    <w:tmpl w:val="59FA4BF6"/>
    <w:lvl w:ilvl="0" w:tplc="08070001">
      <w:start w:val="1"/>
      <w:numFmt w:val="bullet"/>
      <w:lvlText w:val=""/>
      <w:lvlJc w:val="left"/>
      <w:pPr>
        <w:ind w:left="3195" w:hanging="360"/>
      </w:pPr>
      <w:rPr>
        <w:rFonts w:ascii="Symbol" w:hAnsi="Symbol"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4" w15:restartNumberingAfterBreak="0">
    <w:nsid w:val="44635A35"/>
    <w:multiLevelType w:val="hybridMultilevel"/>
    <w:tmpl w:val="DFA6737A"/>
    <w:lvl w:ilvl="0" w:tplc="B80C1C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2F72675"/>
    <w:multiLevelType w:val="hybridMultilevel"/>
    <w:tmpl w:val="252A4992"/>
    <w:lvl w:ilvl="0" w:tplc="0409000F">
      <w:start w:val="1"/>
      <w:numFmt w:val="decimal"/>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15:restartNumberingAfterBreak="0">
    <w:nsid w:val="5C1427A8"/>
    <w:multiLevelType w:val="hybridMultilevel"/>
    <w:tmpl w:val="205E0C46"/>
    <w:lvl w:ilvl="0" w:tplc="4DE2586A">
      <w:start w:val="1"/>
      <w:numFmt w:val="decimal"/>
      <w:lvlText w:val="%1"/>
      <w:lvlJc w:val="left"/>
      <w:pPr>
        <w:tabs>
          <w:tab w:val="num" w:pos="360"/>
        </w:tabs>
        <w:ind w:left="360" w:hanging="360"/>
      </w:pPr>
      <w:rPr>
        <w:rFonts w:ascii="Times" w:hAnsi="Times" w:hint="default"/>
        <w:b/>
        <w:i w:val="0"/>
        <w:sz w:val="24"/>
      </w:rPr>
    </w:lvl>
    <w:lvl w:ilvl="1" w:tplc="3724E022">
      <w:numFmt w:val="none"/>
      <w:lvlText w:val=""/>
      <w:lvlJc w:val="left"/>
      <w:pPr>
        <w:tabs>
          <w:tab w:val="num" w:pos="360"/>
        </w:tabs>
      </w:pPr>
    </w:lvl>
    <w:lvl w:ilvl="2" w:tplc="3BA20238">
      <w:numFmt w:val="none"/>
      <w:lvlText w:val=""/>
      <w:lvlJc w:val="left"/>
      <w:pPr>
        <w:tabs>
          <w:tab w:val="num" w:pos="360"/>
        </w:tabs>
      </w:pPr>
    </w:lvl>
    <w:lvl w:ilvl="3" w:tplc="998E4A0A">
      <w:numFmt w:val="none"/>
      <w:lvlText w:val=""/>
      <w:lvlJc w:val="left"/>
      <w:pPr>
        <w:tabs>
          <w:tab w:val="num" w:pos="360"/>
        </w:tabs>
      </w:pPr>
    </w:lvl>
    <w:lvl w:ilvl="4" w:tplc="C4D83908">
      <w:numFmt w:val="none"/>
      <w:lvlText w:val=""/>
      <w:lvlJc w:val="left"/>
      <w:pPr>
        <w:tabs>
          <w:tab w:val="num" w:pos="360"/>
        </w:tabs>
      </w:pPr>
    </w:lvl>
    <w:lvl w:ilvl="5" w:tplc="78FE03DA">
      <w:numFmt w:val="none"/>
      <w:lvlText w:val=""/>
      <w:lvlJc w:val="left"/>
      <w:pPr>
        <w:tabs>
          <w:tab w:val="num" w:pos="360"/>
        </w:tabs>
      </w:pPr>
    </w:lvl>
    <w:lvl w:ilvl="6" w:tplc="24AAE1CA">
      <w:numFmt w:val="none"/>
      <w:lvlText w:val=""/>
      <w:lvlJc w:val="left"/>
      <w:pPr>
        <w:tabs>
          <w:tab w:val="num" w:pos="360"/>
        </w:tabs>
      </w:pPr>
    </w:lvl>
    <w:lvl w:ilvl="7" w:tplc="AC7C8E80">
      <w:numFmt w:val="none"/>
      <w:lvlText w:val=""/>
      <w:lvlJc w:val="left"/>
      <w:pPr>
        <w:tabs>
          <w:tab w:val="num" w:pos="360"/>
        </w:tabs>
      </w:pPr>
    </w:lvl>
    <w:lvl w:ilvl="8" w:tplc="5EA8CA18">
      <w:numFmt w:val="none"/>
      <w:lvlText w:val=""/>
      <w:lvlJc w:val="left"/>
      <w:pPr>
        <w:tabs>
          <w:tab w:val="num" w:pos="360"/>
        </w:tabs>
      </w:pPr>
    </w:lvl>
  </w:abstractNum>
  <w:abstractNum w:abstractNumId="17" w15:restartNumberingAfterBreak="0">
    <w:nsid w:val="5EFC4232"/>
    <w:multiLevelType w:val="hybridMultilevel"/>
    <w:tmpl w:val="72B044C4"/>
    <w:lvl w:ilvl="0" w:tplc="0409000F">
      <w:start w:val="1"/>
      <w:numFmt w:val="decimal"/>
      <w:lvlText w:val="%1."/>
      <w:lvlJc w:val="left"/>
      <w:pPr>
        <w:ind w:left="3195" w:hanging="360"/>
      </w:pPr>
      <w:rPr>
        <w:rFonts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8" w15:restartNumberingAfterBreak="0">
    <w:nsid w:val="67016AE4"/>
    <w:multiLevelType w:val="hybridMultilevel"/>
    <w:tmpl w:val="F82663BE"/>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9" w15:restartNumberingAfterBreak="0">
    <w:nsid w:val="694A0248"/>
    <w:multiLevelType w:val="hybridMultilevel"/>
    <w:tmpl w:val="7BD620F6"/>
    <w:lvl w:ilvl="0" w:tplc="CCF4351E">
      <w:start w:val="1"/>
      <w:numFmt w:val="decimal"/>
      <w:pStyle w:val="JACoWNumberedlist"/>
      <w:lvlText w:val="%1."/>
      <w:lvlJc w:val="left"/>
      <w:pPr>
        <w:ind w:left="2344" w:hanging="360"/>
      </w:pPr>
      <w:rPr>
        <w:rFonts w:hint="default"/>
      </w:rPr>
    </w:lvl>
    <w:lvl w:ilvl="1" w:tplc="04090003" w:tentative="1">
      <w:start w:val="1"/>
      <w:numFmt w:val="bullet"/>
      <w:lvlText w:val="o"/>
      <w:lvlJc w:val="left"/>
      <w:pPr>
        <w:ind w:left="2922" w:hanging="360"/>
      </w:pPr>
      <w:rPr>
        <w:rFonts w:ascii="Courier New" w:hAnsi="Courier New" w:cs="Courier New" w:hint="default"/>
      </w:rPr>
    </w:lvl>
    <w:lvl w:ilvl="2" w:tplc="04090005" w:tentative="1">
      <w:start w:val="1"/>
      <w:numFmt w:val="bullet"/>
      <w:lvlText w:val=""/>
      <w:lvlJc w:val="left"/>
      <w:pPr>
        <w:ind w:left="3642" w:hanging="360"/>
      </w:pPr>
      <w:rPr>
        <w:rFonts w:ascii="Wingdings" w:hAnsi="Wingdings" w:hint="default"/>
      </w:rPr>
    </w:lvl>
    <w:lvl w:ilvl="3" w:tplc="E8905F5E">
      <w:start w:val="1"/>
      <w:numFmt w:val="decimal"/>
      <w:lvlText w:val="%4."/>
      <w:lvlJc w:val="left"/>
      <w:pPr>
        <w:ind w:left="2344" w:hanging="360"/>
      </w:pPr>
      <w:rPr>
        <w:rFonts w:hint="default"/>
        <w:b w:val="0"/>
      </w:rPr>
    </w:lvl>
    <w:lvl w:ilvl="4" w:tplc="04090003" w:tentative="1">
      <w:start w:val="1"/>
      <w:numFmt w:val="bullet"/>
      <w:lvlText w:val="o"/>
      <w:lvlJc w:val="left"/>
      <w:pPr>
        <w:ind w:left="5082" w:hanging="360"/>
      </w:pPr>
      <w:rPr>
        <w:rFonts w:ascii="Courier New" w:hAnsi="Courier New" w:cs="Courier New" w:hint="default"/>
      </w:rPr>
    </w:lvl>
    <w:lvl w:ilvl="5" w:tplc="04090005" w:tentative="1">
      <w:start w:val="1"/>
      <w:numFmt w:val="bullet"/>
      <w:lvlText w:val=""/>
      <w:lvlJc w:val="left"/>
      <w:pPr>
        <w:ind w:left="5802" w:hanging="360"/>
      </w:pPr>
      <w:rPr>
        <w:rFonts w:ascii="Wingdings" w:hAnsi="Wingdings" w:hint="default"/>
      </w:rPr>
    </w:lvl>
    <w:lvl w:ilvl="6" w:tplc="04090001" w:tentative="1">
      <w:start w:val="1"/>
      <w:numFmt w:val="bullet"/>
      <w:lvlText w:val=""/>
      <w:lvlJc w:val="left"/>
      <w:pPr>
        <w:ind w:left="6522" w:hanging="360"/>
      </w:pPr>
      <w:rPr>
        <w:rFonts w:ascii="Symbol" w:hAnsi="Symbol" w:hint="default"/>
      </w:rPr>
    </w:lvl>
    <w:lvl w:ilvl="7" w:tplc="04090003" w:tentative="1">
      <w:start w:val="1"/>
      <w:numFmt w:val="bullet"/>
      <w:lvlText w:val="o"/>
      <w:lvlJc w:val="left"/>
      <w:pPr>
        <w:ind w:left="7242" w:hanging="360"/>
      </w:pPr>
      <w:rPr>
        <w:rFonts w:ascii="Courier New" w:hAnsi="Courier New" w:cs="Courier New" w:hint="default"/>
      </w:rPr>
    </w:lvl>
    <w:lvl w:ilvl="8" w:tplc="04090005" w:tentative="1">
      <w:start w:val="1"/>
      <w:numFmt w:val="bullet"/>
      <w:lvlText w:val=""/>
      <w:lvlJc w:val="left"/>
      <w:pPr>
        <w:ind w:left="7962" w:hanging="360"/>
      </w:pPr>
      <w:rPr>
        <w:rFonts w:ascii="Wingdings" w:hAnsi="Wingdings" w:hint="default"/>
      </w:rPr>
    </w:lvl>
  </w:abstractNum>
  <w:num w:numId="1" w16cid:durableId="694036081">
    <w:abstractNumId w:val="16"/>
  </w:num>
  <w:num w:numId="2" w16cid:durableId="289022327">
    <w:abstractNumId w:val="11"/>
  </w:num>
  <w:num w:numId="3" w16cid:durableId="353457429">
    <w:abstractNumId w:val="12"/>
  </w:num>
  <w:num w:numId="4" w16cid:durableId="97410283">
    <w:abstractNumId w:val="9"/>
  </w:num>
  <w:num w:numId="5" w16cid:durableId="770778639">
    <w:abstractNumId w:val="7"/>
  </w:num>
  <w:num w:numId="6" w16cid:durableId="1696343665">
    <w:abstractNumId w:val="6"/>
  </w:num>
  <w:num w:numId="7" w16cid:durableId="1417282918">
    <w:abstractNumId w:val="5"/>
  </w:num>
  <w:num w:numId="8" w16cid:durableId="1369333157">
    <w:abstractNumId w:val="4"/>
  </w:num>
  <w:num w:numId="9" w16cid:durableId="214392006">
    <w:abstractNumId w:val="8"/>
  </w:num>
  <w:num w:numId="10" w16cid:durableId="1153793406">
    <w:abstractNumId w:val="3"/>
  </w:num>
  <w:num w:numId="11" w16cid:durableId="572812185">
    <w:abstractNumId w:val="2"/>
  </w:num>
  <w:num w:numId="12" w16cid:durableId="1533347543">
    <w:abstractNumId w:val="1"/>
  </w:num>
  <w:num w:numId="13" w16cid:durableId="1049648473">
    <w:abstractNumId w:val="0"/>
  </w:num>
  <w:num w:numId="14" w16cid:durableId="655767351">
    <w:abstractNumId w:val="10"/>
  </w:num>
  <w:num w:numId="15" w16cid:durableId="846292906">
    <w:abstractNumId w:val="18"/>
  </w:num>
  <w:num w:numId="16" w16cid:durableId="1010914608">
    <w:abstractNumId w:val="17"/>
  </w:num>
  <w:num w:numId="17" w16cid:durableId="953365692">
    <w:abstractNumId w:val="15"/>
  </w:num>
  <w:num w:numId="18" w16cid:durableId="1510178655">
    <w:abstractNumId w:val="13"/>
  </w:num>
  <w:num w:numId="19" w16cid:durableId="214973335">
    <w:abstractNumId w:val="19"/>
  </w:num>
  <w:num w:numId="20" w16cid:durableId="1222597753">
    <w:abstractNumId w:val="14"/>
  </w:num>
  <w:num w:numId="21" w16cid:durableId="916330840">
    <w:abstractNumId w:val="11"/>
  </w:num>
  <w:num w:numId="22" w16cid:durableId="290522268">
    <w:abstractNumId w:val="11"/>
  </w:num>
  <w:num w:numId="23" w16cid:durableId="86182399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0"/>
  <w:embedTrueTypeFonts/>
  <w:bordersDoNotSurroundHeader/>
  <w:bordersDoNotSurroundFooter/>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de-DE"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n-GB" w:vendorID="64" w:dllVersion="0" w:nlCheck="1" w:checkStyle="0"/>
  <w:activeWritingStyle w:appName="MSWord" w:lang="en-US" w:vendorID="64" w:dllVersion="0" w:nlCheck="1" w:checkStyle="0"/>
  <w:proofState w:spelling="clean"/>
  <w:attachedTemplate r:id="rId1"/>
  <w:stylePaneFormatFilter w:val="3028" w:allStyles="0" w:customStyles="0" w:latentStyles="0" w:stylesInUse="1" w:headingStyles="1" w:numberingStyles="0" w:tableStyles="0" w:directFormattingOnRuns="0" w:directFormattingOnParagraphs="0" w:directFormattingOnNumbering="0" w:directFormattingOnTables="0" w:clearFormatting="1" w:top3HeadingStyles="1" w:visibleStyles="0" w:alternateStyleNames="0"/>
  <w:stylePaneSortMethod w:val="0000"/>
  <w:defaultTabStop w:val="357"/>
  <w:autoHyphenation/>
  <w:hyphenationZone w:val="425"/>
  <w:drawingGridHorizontalSpacing w:val="29"/>
  <w:drawingGridVerticalSpacing w:val="187"/>
  <w:displayHorizontalDrawingGridEvery w:val="2"/>
  <w:displayVerticalDrawingGridEvery w:val="2"/>
  <w:noPunctuationKerning/>
  <w:characterSpacingControl w:val="doNotCompress"/>
  <w:hdrShapeDefaults>
    <o:shapedefaults v:ext="edit" spidmax="2050"/>
  </w:hdrShapeDefaults>
  <w:footnotePr>
    <w:pos w:val="beneathText"/>
    <w:numFmt w:val="chicago"/>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53FC"/>
    <w:rsid w:val="00000DB8"/>
    <w:rsid w:val="00002360"/>
    <w:rsid w:val="000030C7"/>
    <w:rsid w:val="00007CCD"/>
    <w:rsid w:val="00011BB2"/>
    <w:rsid w:val="000120AA"/>
    <w:rsid w:val="00012754"/>
    <w:rsid w:val="00013861"/>
    <w:rsid w:val="00013ABB"/>
    <w:rsid w:val="00013D04"/>
    <w:rsid w:val="000160F5"/>
    <w:rsid w:val="000179B6"/>
    <w:rsid w:val="00020432"/>
    <w:rsid w:val="0002257C"/>
    <w:rsid w:val="00023333"/>
    <w:rsid w:val="00024E77"/>
    <w:rsid w:val="000259C8"/>
    <w:rsid w:val="000264AD"/>
    <w:rsid w:val="000305F3"/>
    <w:rsid w:val="000312DC"/>
    <w:rsid w:val="000321B1"/>
    <w:rsid w:val="000322EF"/>
    <w:rsid w:val="000334AD"/>
    <w:rsid w:val="000339EC"/>
    <w:rsid w:val="00041FEC"/>
    <w:rsid w:val="00042A9C"/>
    <w:rsid w:val="00042B73"/>
    <w:rsid w:val="000460AE"/>
    <w:rsid w:val="00046FE8"/>
    <w:rsid w:val="00047219"/>
    <w:rsid w:val="00050A30"/>
    <w:rsid w:val="00052CB4"/>
    <w:rsid w:val="00053CF4"/>
    <w:rsid w:val="00056950"/>
    <w:rsid w:val="00056E9E"/>
    <w:rsid w:val="00061CC1"/>
    <w:rsid w:val="000634BB"/>
    <w:rsid w:val="000643D5"/>
    <w:rsid w:val="00066F1A"/>
    <w:rsid w:val="00070532"/>
    <w:rsid w:val="00072FF4"/>
    <w:rsid w:val="0007331E"/>
    <w:rsid w:val="00074291"/>
    <w:rsid w:val="00074A20"/>
    <w:rsid w:val="000752BF"/>
    <w:rsid w:val="0007678C"/>
    <w:rsid w:val="00076F9F"/>
    <w:rsid w:val="0008212B"/>
    <w:rsid w:val="000836F2"/>
    <w:rsid w:val="00083FA2"/>
    <w:rsid w:val="00084085"/>
    <w:rsid w:val="000859BC"/>
    <w:rsid w:val="00087B99"/>
    <w:rsid w:val="00087D3D"/>
    <w:rsid w:val="00092076"/>
    <w:rsid w:val="000920EA"/>
    <w:rsid w:val="00094BA7"/>
    <w:rsid w:val="00096B6B"/>
    <w:rsid w:val="000974D8"/>
    <w:rsid w:val="000A1AED"/>
    <w:rsid w:val="000A1CA7"/>
    <w:rsid w:val="000A2162"/>
    <w:rsid w:val="000A2A9A"/>
    <w:rsid w:val="000A7737"/>
    <w:rsid w:val="000B1371"/>
    <w:rsid w:val="000B7069"/>
    <w:rsid w:val="000C1534"/>
    <w:rsid w:val="000C1815"/>
    <w:rsid w:val="000C27C1"/>
    <w:rsid w:val="000C7727"/>
    <w:rsid w:val="000C7DD5"/>
    <w:rsid w:val="000D0EE2"/>
    <w:rsid w:val="000D3DAF"/>
    <w:rsid w:val="000D4C5C"/>
    <w:rsid w:val="000D6A43"/>
    <w:rsid w:val="000E0E16"/>
    <w:rsid w:val="000E1BEA"/>
    <w:rsid w:val="000E1EAA"/>
    <w:rsid w:val="000E28FD"/>
    <w:rsid w:val="000E309A"/>
    <w:rsid w:val="000E33E1"/>
    <w:rsid w:val="000E34D4"/>
    <w:rsid w:val="000E38F0"/>
    <w:rsid w:val="000E57D6"/>
    <w:rsid w:val="000E5C8A"/>
    <w:rsid w:val="000E7615"/>
    <w:rsid w:val="000F18A9"/>
    <w:rsid w:val="000F1BAC"/>
    <w:rsid w:val="000F3F19"/>
    <w:rsid w:val="000F6832"/>
    <w:rsid w:val="001020F0"/>
    <w:rsid w:val="00103192"/>
    <w:rsid w:val="001035CD"/>
    <w:rsid w:val="001042DC"/>
    <w:rsid w:val="00104779"/>
    <w:rsid w:val="00104B6A"/>
    <w:rsid w:val="00106DCF"/>
    <w:rsid w:val="00112CA3"/>
    <w:rsid w:val="00113B1E"/>
    <w:rsid w:val="00113EB7"/>
    <w:rsid w:val="0011613C"/>
    <w:rsid w:val="0011693D"/>
    <w:rsid w:val="00116CD3"/>
    <w:rsid w:val="00117DC0"/>
    <w:rsid w:val="00123677"/>
    <w:rsid w:val="00127584"/>
    <w:rsid w:val="00133F79"/>
    <w:rsid w:val="0013468C"/>
    <w:rsid w:val="00134CD6"/>
    <w:rsid w:val="00134D02"/>
    <w:rsid w:val="00137CA2"/>
    <w:rsid w:val="00137E9E"/>
    <w:rsid w:val="0014145F"/>
    <w:rsid w:val="00142809"/>
    <w:rsid w:val="001458AE"/>
    <w:rsid w:val="00147417"/>
    <w:rsid w:val="001517C2"/>
    <w:rsid w:val="0015344C"/>
    <w:rsid w:val="00154786"/>
    <w:rsid w:val="00157900"/>
    <w:rsid w:val="0016080C"/>
    <w:rsid w:val="001615D1"/>
    <w:rsid w:val="00162067"/>
    <w:rsid w:val="001630E8"/>
    <w:rsid w:val="00164A92"/>
    <w:rsid w:val="00165665"/>
    <w:rsid w:val="001663F5"/>
    <w:rsid w:val="00166737"/>
    <w:rsid w:val="001670AE"/>
    <w:rsid w:val="00171805"/>
    <w:rsid w:val="0017430F"/>
    <w:rsid w:val="00174DE4"/>
    <w:rsid w:val="001822D4"/>
    <w:rsid w:val="00183020"/>
    <w:rsid w:val="00183A3C"/>
    <w:rsid w:val="00184226"/>
    <w:rsid w:val="00193D45"/>
    <w:rsid w:val="00195713"/>
    <w:rsid w:val="00196E58"/>
    <w:rsid w:val="0019740F"/>
    <w:rsid w:val="00197F96"/>
    <w:rsid w:val="001A2A88"/>
    <w:rsid w:val="001A4E1D"/>
    <w:rsid w:val="001A51A4"/>
    <w:rsid w:val="001A7620"/>
    <w:rsid w:val="001B0012"/>
    <w:rsid w:val="001B0226"/>
    <w:rsid w:val="001B051D"/>
    <w:rsid w:val="001B365D"/>
    <w:rsid w:val="001B3A18"/>
    <w:rsid w:val="001B4D9B"/>
    <w:rsid w:val="001B5738"/>
    <w:rsid w:val="001C1F72"/>
    <w:rsid w:val="001C63B1"/>
    <w:rsid w:val="001C66E7"/>
    <w:rsid w:val="001C6FFE"/>
    <w:rsid w:val="001D11F9"/>
    <w:rsid w:val="001D1E2F"/>
    <w:rsid w:val="001D3F8F"/>
    <w:rsid w:val="001D4D72"/>
    <w:rsid w:val="001D51BA"/>
    <w:rsid w:val="001D589B"/>
    <w:rsid w:val="001D5B04"/>
    <w:rsid w:val="001D6284"/>
    <w:rsid w:val="001D6D53"/>
    <w:rsid w:val="001D72B1"/>
    <w:rsid w:val="001E08FF"/>
    <w:rsid w:val="001E1D9B"/>
    <w:rsid w:val="001E1FAE"/>
    <w:rsid w:val="001E2D0A"/>
    <w:rsid w:val="001E78D7"/>
    <w:rsid w:val="001E7987"/>
    <w:rsid w:val="001F001B"/>
    <w:rsid w:val="001F0A73"/>
    <w:rsid w:val="001F345C"/>
    <w:rsid w:val="001F4B40"/>
    <w:rsid w:val="001F586F"/>
    <w:rsid w:val="001F5C87"/>
    <w:rsid w:val="00200AA7"/>
    <w:rsid w:val="0020166C"/>
    <w:rsid w:val="00201BBF"/>
    <w:rsid w:val="00203434"/>
    <w:rsid w:val="002044BC"/>
    <w:rsid w:val="002220C1"/>
    <w:rsid w:val="00222B2A"/>
    <w:rsid w:val="0022320C"/>
    <w:rsid w:val="002235B0"/>
    <w:rsid w:val="00224DC7"/>
    <w:rsid w:val="0022653C"/>
    <w:rsid w:val="00230405"/>
    <w:rsid w:val="00230B0C"/>
    <w:rsid w:val="00230FD4"/>
    <w:rsid w:val="00231EF7"/>
    <w:rsid w:val="00234D91"/>
    <w:rsid w:val="002350C2"/>
    <w:rsid w:val="0023626E"/>
    <w:rsid w:val="002363EF"/>
    <w:rsid w:val="00237FC9"/>
    <w:rsid w:val="002428E5"/>
    <w:rsid w:val="00242FEB"/>
    <w:rsid w:val="0024303B"/>
    <w:rsid w:val="00243C3F"/>
    <w:rsid w:val="00244E8F"/>
    <w:rsid w:val="002457DA"/>
    <w:rsid w:val="00246525"/>
    <w:rsid w:val="00246CC5"/>
    <w:rsid w:val="002479E5"/>
    <w:rsid w:val="00251BA1"/>
    <w:rsid w:val="00253001"/>
    <w:rsid w:val="00253F4C"/>
    <w:rsid w:val="0025549D"/>
    <w:rsid w:val="00256197"/>
    <w:rsid w:val="00260AAD"/>
    <w:rsid w:val="00262CBB"/>
    <w:rsid w:val="00262E0B"/>
    <w:rsid w:val="00263536"/>
    <w:rsid w:val="002642D5"/>
    <w:rsid w:val="0026595D"/>
    <w:rsid w:val="00272022"/>
    <w:rsid w:val="002742E8"/>
    <w:rsid w:val="00276784"/>
    <w:rsid w:val="00276CD2"/>
    <w:rsid w:val="00280D5D"/>
    <w:rsid w:val="00281C35"/>
    <w:rsid w:val="0028217A"/>
    <w:rsid w:val="00283D3F"/>
    <w:rsid w:val="002847D7"/>
    <w:rsid w:val="00286352"/>
    <w:rsid w:val="002868F9"/>
    <w:rsid w:val="00292CCB"/>
    <w:rsid w:val="0029322D"/>
    <w:rsid w:val="00293AFA"/>
    <w:rsid w:val="002A18A3"/>
    <w:rsid w:val="002A2611"/>
    <w:rsid w:val="002A3230"/>
    <w:rsid w:val="002A3595"/>
    <w:rsid w:val="002A4129"/>
    <w:rsid w:val="002B04DD"/>
    <w:rsid w:val="002B1D09"/>
    <w:rsid w:val="002B3946"/>
    <w:rsid w:val="002B3C84"/>
    <w:rsid w:val="002B4E01"/>
    <w:rsid w:val="002B5375"/>
    <w:rsid w:val="002B553F"/>
    <w:rsid w:val="002B5873"/>
    <w:rsid w:val="002B6C38"/>
    <w:rsid w:val="002C1823"/>
    <w:rsid w:val="002C1B07"/>
    <w:rsid w:val="002C31F5"/>
    <w:rsid w:val="002C35E9"/>
    <w:rsid w:val="002C4825"/>
    <w:rsid w:val="002C6318"/>
    <w:rsid w:val="002C75A7"/>
    <w:rsid w:val="002D0904"/>
    <w:rsid w:val="002D2A47"/>
    <w:rsid w:val="002D4660"/>
    <w:rsid w:val="002D5D05"/>
    <w:rsid w:val="002D6CC9"/>
    <w:rsid w:val="002D7A70"/>
    <w:rsid w:val="002D7BCB"/>
    <w:rsid w:val="002E0A75"/>
    <w:rsid w:val="002E1B10"/>
    <w:rsid w:val="002E25B9"/>
    <w:rsid w:val="002E3F0A"/>
    <w:rsid w:val="002E7FE6"/>
    <w:rsid w:val="002F19A4"/>
    <w:rsid w:val="002F33F6"/>
    <w:rsid w:val="002F45E5"/>
    <w:rsid w:val="002F62E4"/>
    <w:rsid w:val="002F64EC"/>
    <w:rsid w:val="002F7830"/>
    <w:rsid w:val="003003BA"/>
    <w:rsid w:val="003017FB"/>
    <w:rsid w:val="00301DD7"/>
    <w:rsid w:val="003037CD"/>
    <w:rsid w:val="003059D4"/>
    <w:rsid w:val="003109B7"/>
    <w:rsid w:val="00310C40"/>
    <w:rsid w:val="00313673"/>
    <w:rsid w:val="00314DD8"/>
    <w:rsid w:val="003204D7"/>
    <w:rsid w:val="00323071"/>
    <w:rsid w:val="00327D81"/>
    <w:rsid w:val="003317EB"/>
    <w:rsid w:val="00333224"/>
    <w:rsid w:val="003343FC"/>
    <w:rsid w:val="0033459F"/>
    <w:rsid w:val="00337D4B"/>
    <w:rsid w:val="00337E24"/>
    <w:rsid w:val="003412C6"/>
    <w:rsid w:val="003444F4"/>
    <w:rsid w:val="003447C9"/>
    <w:rsid w:val="00344F25"/>
    <w:rsid w:val="00345660"/>
    <w:rsid w:val="00351109"/>
    <w:rsid w:val="0035141C"/>
    <w:rsid w:val="00353DD9"/>
    <w:rsid w:val="00355963"/>
    <w:rsid w:val="00355ACD"/>
    <w:rsid w:val="003574D8"/>
    <w:rsid w:val="0036194C"/>
    <w:rsid w:val="00362807"/>
    <w:rsid w:val="0036387E"/>
    <w:rsid w:val="00363A01"/>
    <w:rsid w:val="00365AA7"/>
    <w:rsid w:val="00366861"/>
    <w:rsid w:val="0036730E"/>
    <w:rsid w:val="00370789"/>
    <w:rsid w:val="00370F22"/>
    <w:rsid w:val="00371999"/>
    <w:rsid w:val="003723D1"/>
    <w:rsid w:val="00374198"/>
    <w:rsid w:val="00375CF3"/>
    <w:rsid w:val="003762B4"/>
    <w:rsid w:val="00376AE7"/>
    <w:rsid w:val="00376FE8"/>
    <w:rsid w:val="0037743E"/>
    <w:rsid w:val="00383DCE"/>
    <w:rsid w:val="00394F4B"/>
    <w:rsid w:val="003963BD"/>
    <w:rsid w:val="003A007C"/>
    <w:rsid w:val="003A23AA"/>
    <w:rsid w:val="003A2652"/>
    <w:rsid w:val="003A2EA5"/>
    <w:rsid w:val="003A575A"/>
    <w:rsid w:val="003A6E3C"/>
    <w:rsid w:val="003B6127"/>
    <w:rsid w:val="003B6163"/>
    <w:rsid w:val="003B77D2"/>
    <w:rsid w:val="003C0637"/>
    <w:rsid w:val="003C078A"/>
    <w:rsid w:val="003C2B35"/>
    <w:rsid w:val="003C3928"/>
    <w:rsid w:val="003C3B01"/>
    <w:rsid w:val="003C450B"/>
    <w:rsid w:val="003C52DD"/>
    <w:rsid w:val="003C72D6"/>
    <w:rsid w:val="003D16E0"/>
    <w:rsid w:val="003D4DD7"/>
    <w:rsid w:val="003D5CFE"/>
    <w:rsid w:val="003D74E6"/>
    <w:rsid w:val="003D7F85"/>
    <w:rsid w:val="003E141A"/>
    <w:rsid w:val="003E150A"/>
    <w:rsid w:val="003E4017"/>
    <w:rsid w:val="003E4735"/>
    <w:rsid w:val="003F141F"/>
    <w:rsid w:val="003F21B6"/>
    <w:rsid w:val="003F68BB"/>
    <w:rsid w:val="003F7D07"/>
    <w:rsid w:val="0040273F"/>
    <w:rsid w:val="00402767"/>
    <w:rsid w:val="004047BC"/>
    <w:rsid w:val="00404AD2"/>
    <w:rsid w:val="00407053"/>
    <w:rsid w:val="0041146C"/>
    <w:rsid w:val="004125CD"/>
    <w:rsid w:val="00414910"/>
    <w:rsid w:val="00415740"/>
    <w:rsid w:val="00415810"/>
    <w:rsid w:val="00415C65"/>
    <w:rsid w:val="00416283"/>
    <w:rsid w:val="00416AD7"/>
    <w:rsid w:val="004200D6"/>
    <w:rsid w:val="00423885"/>
    <w:rsid w:val="00424847"/>
    <w:rsid w:val="004305F8"/>
    <w:rsid w:val="00431C40"/>
    <w:rsid w:val="0044168C"/>
    <w:rsid w:val="0044185D"/>
    <w:rsid w:val="00442933"/>
    <w:rsid w:val="00442E1E"/>
    <w:rsid w:val="0044789D"/>
    <w:rsid w:val="00450CD1"/>
    <w:rsid w:val="00455B7E"/>
    <w:rsid w:val="0045620C"/>
    <w:rsid w:val="00456F32"/>
    <w:rsid w:val="004575E5"/>
    <w:rsid w:val="0045781D"/>
    <w:rsid w:val="00457859"/>
    <w:rsid w:val="00460114"/>
    <w:rsid w:val="00464470"/>
    <w:rsid w:val="00464BC8"/>
    <w:rsid w:val="00466E34"/>
    <w:rsid w:val="00470285"/>
    <w:rsid w:val="0047099A"/>
    <w:rsid w:val="00470E6B"/>
    <w:rsid w:val="00471306"/>
    <w:rsid w:val="0047339A"/>
    <w:rsid w:val="00473552"/>
    <w:rsid w:val="004743BF"/>
    <w:rsid w:val="00475F14"/>
    <w:rsid w:val="004770FF"/>
    <w:rsid w:val="00481A7F"/>
    <w:rsid w:val="00482845"/>
    <w:rsid w:val="00482B6F"/>
    <w:rsid w:val="00482EFD"/>
    <w:rsid w:val="00487324"/>
    <w:rsid w:val="00491F27"/>
    <w:rsid w:val="0049346D"/>
    <w:rsid w:val="00493BAB"/>
    <w:rsid w:val="00497C61"/>
    <w:rsid w:val="004A1546"/>
    <w:rsid w:val="004A222C"/>
    <w:rsid w:val="004A258F"/>
    <w:rsid w:val="004A33B3"/>
    <w:rsid w:val="004A7EC2"/>
    <w:rsid w:val="004B0E16"/>
    <w:rsid w:val="004B1914"/>
    <w:rsid w:val="004C0E41"/>
    <w:rsid w:val="004C2501"/>
    <w:rsid w:val="004C326F"/>
    <w:rsid w:val="004C32D9"/>
    <w:rsid w:val="004C3FA9"/>
    <w:rsid w:val="004C7805"/>
    <w:rsid w:val="004D0A4E"/>
    <w:rsid w:val="004D0F2E"/>
    <w:rsid w:val="004D2226"/>
    <w:rsid w:val="004D3336"/>
    <w:rsid w:val="004D3D3F"/>
    <w:rsid w:val="004D5B62"/>
    <w:rsid w:val="004E2AE5"/>
    <w:rsid w:val="004F1273"/>
    <w:rsid w:val="004F12E4"/>
    <w:rsid w:val="004F2A1D"/>
    <w:rsid w:val="004F3CBB"/>
    <w:rsid w:val="004F4079"/>
    <w:rsid w:val="004F42FD"/>
    <w:rsid w:val="004F4534"/>
    <w:rsid w:val="004F7C19"/>
    <w:rsid w:val="00500A60"/>
    <w:rsid w:val="00502B54"/>
    <w:rsid w:val="00502EEC"/>
    <w:rsid w:val="00503492"/>
    <w:rsid w:val="005050AC"/>
    <w:rsid w:val="00506C6C"/>
    <w:rsid w:val="00506C77"/>
    <w:rsid w:val="00506D70"/>
    <w:rsid w:val="00510CEC"/>
    <w:rsid w:val="005113D5"/>
    <w:rsid w:val="00512817"/>
    <w:rsid w:val="00512D78"/>
    <w:rsid w:val="005144BD"/>
    <w:rsid w:val="0051464B"/>
    <w:rsid w:val="00515141"/>
    <w:rsid w:val="00517415"/>
    <w:rsid w:val="005179F9"/>
    <w:rsid w:val="00517BF7"/>
    <w:rsid w:val="00520CA8"/>
    <w:rsid w:val="00520F79"/>
    <w:rsid w:val="00521A1C"/>
    <w:rsid w:val="005231CD"/>
    <w:rsid w:val="0052322A"/>
    <w:rsid w:val="00523585"/>
    <w:rsid w:val="005242C1"/>
    <w:rsid w:val="00525695"/>
    <w:rsid w:val="00527BC6"/>
    <w:rsid w:val="00533A91"/>
    <w:rsid w:val="0053429F"/>
    <w:rsid w:val="0053537C"/>
    <w:rsid w:val="00536D1E"/>
    <w:rsid w:val="00541B68"/>
    <w:rsid w:val="00545331"/>
    <w:rsid w:val="00550344"/>
    <w:rsid w:val="005503DC"/>
    <w:rsid w:val="00551C35"/>
    <w:rsid w:val="00552435"/>
    <w:rsid w:val="005528B0"/>
    <w:rsid w:val="0055295C"/>
    <w:rsid w:val="00553403"/>
    <w:rsid w:val="00553BF4"/>
    <w:rsid w:val="00556FE1"/>
    <w:rsid w:val="00557827"/>
    <w:rsid w:val="005659FD"/>
    <w:rsid w:val="00571023"/>
    <w:rsid w:val="00572472"/>
    <w:rsid w:val="0057326B"/>
    <w:rsid w:val="005732FB"/>
    <w:rsid w:val="00576825"/>
    <w:rsid w:val="00576E98"/>
    <w:rsid w:val="005779BE"/>
    <w:rsid w:val="00580129"/>
    <w:rsid w:val="005821D0"/>
    <w:rsid w:val="00583248"/>
    <w:rsid w:val="005833BD"/>
    <w:rsid w:val="00583747"/>
    <w:rsid w:val="00587206"/>
    <w:rsid w:val="00587745"/>
    <w:rsid w:val="005901B7"/>
    <w:rsid w:val="005909C8"/>
    <w:rsid w:val="00590A04"/>
    <w:rsid w:val="0059178E"/>
    <w:rsid w:val="00591ABD"/>
    <w:rsid w:val="00597699"/>
    <w:rsid w:val="005A2BEC"/>
    <w:rsid w:val="005A33A3"/>
    <w:rsid w:val="005A7749"/>
    <w:rsid w:val="005B366B"/>
    <w:rsid w:val="005B4790"/>
    <w:rsid w:val="005C0C67"/>
    <w:rsid w:val="005C1983"/>
    <w:rsid w:val="005C50D7"/>
    <w:rsid w:val="005C7091"/>
    <w:rsid w:val="005C7693"/>
    <w:rsid w:val="005C76DE"/>
    <w:rsid w:val="005C76FE"/>
    <w:rsid w:val="005D1220"/>
    <w:rsid w:val="005D1D59"/>
    <w:rsid w:val="005D4B67"/>
    <w:rsid w:val="005D568C"/>
    <w:rsid w:val="005D707E"/>
    <w:rsid w:val="005E0D2F"/>
    <w:rsid w:val="005E1A41"/>
    <w:rsid w:val="005E24F7"/>
    <w:rsid w:val="005E2946"/>
    <w:rsid w:val="005E4B50"/>
    <w:rsid w:val="005E6C69"/>
    <w:rsid w:val="005F038E"/>
    <w:rsid w:val="005F0A7A"/>
    <w:rsid w:val="005F1707"/>
    <w:rsid w:val="005F47DE"/>
    <w:rsid w:val="005F66E9"/>
    <w:rsid w:val="005F6709"/>
    <w:rsid w:val="00601FCB"/>
    <w:rsid w:val="00604280"/>
    <w:rsid w:val="00610912"/>
    <w:rsid w:val="00610E67"/>
    <w:rsid w:val="0061123B"/>
    <w:rsid w:val="0061379B"/>
    <w:rsid w:val="006173C4"/>
    <w:rsid w:val="00617974"/>
    <w:rsid w:val="00621BD3"/>
    <w:rsid w:val="0062238D"/>
    <w:rsid w:val="0062272E"/>
    <w:rsid w:val="006227CD"/>
    <w:rsid w:val="00622E8D"/>
    <w:rsid w:val="0062395B"/>
    <w:rsid w:val="00625DAF"/>
    <w:rsid w:val="0062615A"/>
    <w:rsid w:val="00627BA3"/>
    <w:rsid w:val="00637081"/>
    <w:rsid w:val="0063734F"/>
    <w:rsid w:val="00637F3F"/>
    <w:rsid w:val="0064089E"/>
    <w:rsid w:val="00642B5B"/>
    <w:rsid w:val="00643762"/>
    <w:rsid w:val="0064388E"/>
    <w:rsid w:val="00647CEC"/>
    <w:rsid w:val="00647E18"/>
    <w:rsid w:val="0065308E"/>
    <w:rsid w:val="00653993"/>
    <w:rsid w:val="00654562"/>
    <w:rsid w:val="006560C3"/>
    <w:rsid w:val="00656A37"/>
    <w:rsid w:val="00657BC8"/>
    <w:rsid w:val="006604BF"/>
    <w:rsid w:val="006606AB"/>
    <w:rsid w:val="00662037"/>
    <w:rsid w:val="006622F4"/>
    <w:rsid w:val="00662324"/>
    <w:rsid w:val="00662C6C"/>
    <w:rsid w:val="00663FAF"/>
    <w:rsid w:val="006708F1"/>
    <w:rsid w:val="006719E2"/>
    <w:rsid w:val="00671A37"/>
    <w:rsid w:val="00673265"/>
    <w:rsid w:val="00676CF6"/>
    <w:rsid w:val="006773E4"/>
    <w:rsid w:val="006811B5"/>
    <w:rsid w:val="00683E11"/>
    <w:rsid w:val="00684271"/>
    <w:rsid w:val="006845B5"/>
    <w:rsid w:val="006907B3"/>
    <w:rsid w:val="00691AD8"/>
    <w:rsid w:val="006923BF"/>
    <w:rsid w:val="006926F9"/>
    <w:rsid w:val="00692879"/>
    <w:rsid w:val="00693E12"/>
    <w:rsid w:val="00695DAC"/>
    <w:rsid w:val="006970C6"/>
    <w:rsid w:val="006A095B"/>
    <w:rsid w:val="006A11F7"/>
    <w:rsid w:val="006A69B9"/>
    <w:rsid w:val="006A6BB6"/>
    <w:rsid w:val="006A769B"/>
    <w:rsid w:val="006A7B01"/>
    <w:rsid w:val="006B3194"/>
    <w:rsid w:val="006B5A1B"/>
    <w:rsid w:val="006B7AAA"/>
    <w:rsid w:val="006B7CC9"/>
    <w:rsid w:val="006C0462"/>
    <w:rsid w:val="006C09EF"/>
    <w:rsid w:val="006C117D"/>
    <w:rsid w:val="006C29FA"/>
    <w:rsid w:val="006C3F6B"/>
    <w:rsid w:val="006C4610"/>
    <w:rsid w:val="006C58CD"/>
    <w:rsid w:val="006C6043"/>
    <w:rsid w:val="006C7DD7"/>
    <w:rsid w:val="006D1219"/>
    <w:rsid w:val="006D274E"/>
    <w:rsid w:val="006D277F"/>
    <w:rsid w:val="006D57AE"/>
    <w:rsid w:val="006E3B0F"/>
    <w:rsid w:val="006E5C40"/>
    <w:rsid w:val="006E765C"/>
    <w:rsid w:val="006E7C52"/>
    <w:rsid w:val="006E7F7E"/>
    <w:rsid w:val="006F1665"/>
    <w:rsid w:val="006F4E4B"/>
    <w:rsid w:val="006F51F0"/>
    <w:rsid w:val="006F5964"/>
    <w:rsid w:val="006F69A8"/>
    <w:rsid w:val="006F6BAA"/>
    <w:rsid w:val="006F761D"/>
    <w:rsid w:val="007036CC"/>
    <w:rsid w:val="00705910"/>
    <w:rsid w:val="00707E26"/>
    <w:rsid w:val="00720305"/>
    <w:rsid w:val="00721765"/>
    <w:rsid w:val="00722532"/>
    <w:rsid w:val="00722DEB"/>
    <w:rsid w:val="00726191"/>
    <w:rsid w:val="007263D5"/>
    <w:rsid w:val="00726E9D"/>
    <w:rsid w:val="00733470"/>
    <w:rsid w:val="00733D2E"/>
    <w:rsid w:val="00735A5F"/>
    <w:rsid w:val="00742DE6"/>
    <w:rsid w:val="00744C99"/>
    <w:rsid w:val="007465F3"/>
    <w:rsid w:val="007469C1"/>
    <w:rsid w:val="007478CB"/>
    <w:rsid w:val="0075081E"/>
    <w:rsid w:val="00754B26"/>
    <w:rsid w:val="00756040"/>
    <w:rsid w:val="0075617C"/>
    <w:rsid w:val="007561DC"/>
    <w:rsid w:val="00757AFD"/>
    <w:rsid w:val="00761218"/>
    <w:rsid w:val="007623C6"/>
    <w:rsid w:val="00762813"/>
    <w:rsid w:val="00764F7F"/>
    <w:rsid w:val="00765020"/>
    <w:rsid w:val="00766AF3"/>
    <w:rsid w:val="007715C6"/>
    <w:rsid w:val="007719C2"/>
    <w:rsid w:val="00771B5C"/>
    <w:rsid w:val="00771E97"/>
    <w:rsid w:val="007729C0"/>
    <w:rsid w:val="00774B5B"/>
    <w:rsid w:val="0077709B"/>
    <w:rsid w:val="00777415"/>
    <w:rsid w:val="00777FD0"/>
    <w:rsid w:val="0078021B"/>
    <w:rsid w:val="00781B9E"/>
    <w:rsid w:val="007828B2"/>
    <w:rsid w:val="00783F34"/>
    <w:rsid w:val="00784AC3"/>
    <w:rsid w:val="0079217E"/>
    <w:rsid w:val="00793874"/>
    <w:rsid w:val="00793DE9"/>
    <w:rsid w:val="007942C8"/>
    <w:rsid w:val="00795808"/>
    <w:rsid w:val="0079597D"/>
    <w:rsid w:val="0079632F"/>
    <w:rsid w:val="00796AE6"/>
    <w:rsid w:val="007974D1"/>
    <w:rsid w:val="007A0FA6"/>
    <w:rsid w:val="007A308E"/>
    <w:rsid w:val="007A3099"/>
    <w:rsid w:val="007A3A4B"/>
    <w:rsid w:val="007A4573"/>
    <w:rsid w:val="007A4C37"/>
    <w:rsid w:val="007A4DE9"/>
    <w:rsid w:val="007B00CC"/>
    <w:rsid w:val="007B1409"/>
    <w:rsid w:val="007B1A5A"/>
    <w:rsid w:val="007B2A7A"/>
    <w:rsid w:val="007B4F29"/>
    <w:rsid w:val="007B50CC"/>
    <w:rsid w:val="007B5D6A"/>
    <w:rsid w:val="007B7D38"/>
    <w:rsid w:val="007C3FB8"/>
    <w:rsid w:val="007C4BE1"/>
    <w:rsid w:val="007C5FC3"/>
    <w:rsid w:val="007C765B"/>
    <w:rsid w:val="007D0E5D"/>
    <w:rsid w:val="007D1859"/>
    <w:rsid w:val="007D1B74"/>
    <w:rsid w:val="007D1D1F"/>
    <w:rsid w:val="007D6EAE"/>
    <w:rsid w:val="007E3E4D"/>
    <w:rsid w:val="007E40B4"/>
    <w:rsid w:val="007E4CC2"/>
    <w:rsid w:val="007F0E02"/>
    <w:rsid w:val="007F1863"/>
    <w:rsid w:val="007F248E"/>
    <w:rsid w:val="007F29FF"/>
    <w:rsid w:val="007F33E6"/>
    <w:rsid w:val="007F51D4"/>
    <w:rsid w:val="007F6BAF"/>
    <w:rsid w:val="007F7397"/>
    <w:rsid w:val="007F7423"/>
    <w:rsid w:val="008001AA"/>
    <w:rsid w:val="00800210"/>
    <w:rsid w:val="00801CB2"/>
    <w:rsid w:val="00802734"/>
    <w:rsid w:val="008038A5"/>
    <w:rsid w:val="00803C80"/>
    <w:rsid w:val="00803D7E"/>
    <w:rsid w:val="00803E7E"/>
    <w:rsid w:val="0080588E"/>
    <w:rsid w:val="008104CC"/>
    <w:rsid w:val="0081054E"/>
    <w:rsid w:val="0081100E"/>
    <w:rsid w:val="00813138"/>
    <w:rsid w:val="00815922"/>
    <w:rsid w:val="00815DB3"/>
    <w:rsid w:val="00820E6D"/>
    <w:rsid w:val="00824252"/>
    <w:rsid w:val="00824F5B"/>
    <w:rsid w:val="0082594C"/>
    <w:rsid w:val="0082679D"/>
    <w:rsid w:val="008312C6"/>
    <w:rsid w:val="00831FDA"/>
    <w:rsid w:val="00832B1A"/>
    <w:rsid w:val="0083327C"/>
    <w:rsid w:val="00833A77"/>
    <w:rsid w:val="00833AF5"/>
    <w:rsid w:val="00836743"/>
    <w:rsid w:val="0084230F"/>
    <w:rsid w:val="00842686"/>
    <w:rsid w:val="00844A34"/>
    <w:rsid w:val="00847A12"/>
    <w:rsid w:val="00852CBA"/>
    <w:rsid w:val="00855D8E"/>
    <w:rsid w:val="00857936"/>
    <w:rsid w:val="00861298"/>
    <w:rsid w:val="00867B91"/>
    <w:rsid w:val="00870DFC"/>
    <w:rsid w:val="008729D8"/>
    <w:rsid w:val="00872F5A"/>
    <w:rsid w:val="00874C1B"/>
    <w:rsid w:val="0087511D"/>
    <w:rsid w:val="00875D2B"/>
    <w:rsid w:val="0088036E"/>
    <w:rsid w:val="00880E9F"/>
    <w:rsid w:val="00882885"/>
    <w:rsid w:val="00882B4F"/>
    <w:rsid w:val="00883C0B"/>
    <w:rsid w:val="00887CE3"/>
    <w:rsid w:val="008905D3"/>
    <w:rsid w:val="0089090A"/>
    <w:rsid w:val="00891323"/>
    <w:rsid w:val="008928FF"/>
    <w:rsid w:val="0089317D"/>
    <w:rsid w:val="00895115"/>
    <w:rsid w:val="00895F27"/>
    <w:rsid w:val="008962AC"/>
    <w:rsid w:val="00897A88"/>
    <w:rsid w:val="008A0059"/>
    <w:rsid w:val="008A01FD"/>
    <w:rsid w:val="008A0449"/>
    <w:rsid w:val="008A115C"/>
    <w:rsid w:val="008A1CFD"/>
    <w:rsid w:val="008A2B11"/>
    <w:rsid w:val="008A2D01"/>
    <w:rsid w:val="008A3D9D"/>
    <w:rsid w:val="008A5300"/>
    <w:rsid w:val="008A7998"/>
    <w:rsid w:val="008B10C8"/>
    <w:rsid w:val="008B129E"/>
    <w:rsid w:val="008B1AA1"/>
    <w:rsid w:val="008B1F0F"/>
    <w:rsid w:val="008B5D52"/>
    <w:rsid w:val="008B6277"/>
    <w:rsid w:val="008B7036"/>
    <w:rsid w:val="008C1AA1"/>
    <w:rsid w:val="008C232F"/>
    <w:rsid w:val="008C2C45"/>
    <w:rsid w:val="008C430B"/>
    <w:rsid w:val="008D2A83"/>
    <w:rsid w:val="008D451B"/>
    <w:rsid w:val="008D7118"/>
    <w:rsid w:val="008D7BA2"/>
    <w:rsid w:val="008E0616"/>
    <w:rsid w:val="008E288A"/>
    <w:rsid w:val="008E3A07"/>
    <w:rsid w:val="008E54E5"/>
    <w:rsid w:val="008F312D"/>
    <w:rsid w:val="008F5E79"/>
    <w:rsid w:val="008F65E7"/>
    <w:rsid w:val="008F6688"/>
    <w:rsid w:val="008F6E35"/>
    <w:rsid w:val="00900521"/>
    <w:rsid w:val="009014E5"/>
    <w:rsid w:val="009026BB"/>
    <w:rsid w:val="00903AC0"/>
    <w:rsid w:val="00905A3A"/>
    <w:rsid w:val="00907533"/>
    <w:rsid w:val="00910B4C"/>
    <w:rsid w:val="0091363D"/>
    <w:rsid w:val="00914423"/>
    <w:rsid w:val="00914F8F"/>
    <w:rsid w:val="009155A1"/>
    <w:rsid w:val="0091644D"/>
    <w:rsid w:val="00916996"/>
    <w:rsid w:val="00917711"/>
    <w:rsid w:val="009201DC"/>
    <w:rsid w:val="0092085B"/>
    <w:rsid w:val="009218D1"/>
    <w:rsid w:val="00923246"/>
    <w:rsid w:val="00925D1D"/>
    <w:rsid w:val="00927AF1"/>
    <w:rsid w:val="00927E64"/>
    <w:rsid w:val="009329A3"/>
    <w:rsid w:val="009375DB"/>
    <w:rsid w:val="00937B2F"/>
    <w:rsid w:val="00940F1B"/>
    <w:rsid w:val="00947C91"/>
    <w:rsid w:val="00952A79"/>
    <w:rsid w:val="009556F2"/>
    <w:rsid w:val="00955811"/>
    <w:rsid w:val="009572F8"/>
    <w:rsid w:val="00960A03"/>
    <w:rsid w:val="009623EA"/>
    <w:rsid w:val="00963032"/>
    <w:rsid w:val="00963151"/>
    <w:rsid w:val="00964B6F"/>
    <w:rsid w:val="00965CD1"/>
    <w:rsid w:val="00966119"/>
    <w:rsid w:val="00972675"/>
    <w:rsid w:val="00973EE7"/>
    <w:rsid w:val="00974299"/>
    <w:rsid w:val="0097465B"/>
    <w:rsid w:val="00976935"/>
    <w:rsid w:val="00976955"/>
    <w:rsid w:val="00976EC6"/>
    <w:rsid w:val="00977213"/>
    <w:rsid w:val="00977FFC"/>
    <w:rsid w:val="00977FFE"/>
    <w:rsid w:val="00981024"/>
    <w:rsid w:val="009839C0"/>
    <w:rsid w:val="00983E11"/>
    <w:rsid w:val="00986D0F"/>
    <w:rsid w:val="0098738F"/>
    <w:rsid w:val="00987871"/>
    <w:rsid w:val="009902A0"/>
    <w:rsid w:val="0099288F"/>
    <w:rsid w:val="00992B4F"/>
    <w:rsid w:val="00997E01"/>
    <w:rsid w:val="009A311F"/>
    <w:rsid w:val="009A75EB"/>
    <w:rsid w:val="009A7940"/>
    <w:rsid w:val="009B07B4"/>
    <w:rsid w:val="009B15A2"/>
    <w:rsid w:val="009B373D"/>
    <w:rsid w:val="009B3971"/>
    <w:rsid w:val="009B4E11"/>
    <w:rsid w:val="009B6E2B"/>
    <w:rsid w:val="009B713A"/>
    <w:rsid w:val="009C0B5A"/>
    <w:rsid w:val="009C10C2"/>
    <w:rsid w:val="009C1FF0"/>
    <w:rsid w:val="009C5CEC"/>
    <w:rsid w:val="009C5D88"/>
    <w:rsid w:val="009D099F"/>
    <w:rsid w:val="009D1438"/>
    <w:rsid w:val="009D1F01"/>
    <w:rsid w:val="009D54BC"/>
    <w:rsid w:val="009D6D99"/>
    <w:rsid w:val="009D701A"/>
    <w:rsid w:val="009E006A"/>
    <w:rsid w:val="009E0CEA"/>
    <w:rsid w:val="009E24BD"/>
    <w:rsid w:val="009E281A"/>
    <w:rsid w:val="009E6341"/>
    <w:rsid w:val="009E6644"/>
    <w:rsid w:val="009E7CE2"/>
    <w:rsid w:val="009F04D2"/>
    <w:rsid w:val="009F06CD"/>
    <w:rsid w:val="009F1BEC"/>
    <w:rsid w:val="009F5F17"/>
    <w:rsid w:val="009F69B8"/>
    <w:rsid w:val="00A0056F"/>
    <w:rsid w:val="00A006C4"/>
    <w:rsid w:val="00A00BB2"/>
    <w:rsid w:val="00A01532"/>
    <w:rsid w:val="00A0171A"/>
    <w:rsid w:val="00A045D8"/>
    <w:rsid w:val="00A06B28"/>
    <w:rsid w:val="00A079D7"/>
    <w:rsid w:val="00A113C5"/>
    <w:rsid w:val="00A117E6"/>
    <w:rsid w:val="00A11860"/>
    <w:rsid w:val="00A133DA"/>
    <w:rsid w:val="00A1367E"/>
    <w:rsid w:val="00A1537A"/>
    <w:rsid w:val="00A203D9"/>
    <w:rsid w:val="00A2164D"/>
    <w:rsid w:val="00A21E3E"/>
    <w:rsid w:val="00A25940"/>
    <w:rsid w:val="00A27FB8"/>
    <w:rsid w:val="00A3303B"/>
    <w:rsid w:val="00A334B1"/>
    <w:rsid w:val="00A35069"/>
    <w:rsid w:val="00A350F0"/>
    <w:rsid w:val="00A4293B"/>
    <w:rsid w:val="00A43529"/>
    <w:rsid w:val="00A4461D"/>
    <w:rsid w:val="00A450C6"/>
    <w:rsid w:val="00A45AC9"/>
    <w:rsid w:val="00A466EE"/>
    <w:rsid w:val="00A47B36"/>
    <w:rsid w:val="00A5111A"/>
    <w:rsid w:val="00A51CFD"/>
    <w:rsid w:val="00A53915"/>
    <w:rsid w:val="00A54024"/>
    <w:rsid w:val="00A5460F"/>
    <w:rsid w:val="00A61EFF"/>
    <w:rsid w:val="00A62D73"/>
    <w:rsid w:val="00A7027C"/>
    <w:rsid w:val="00A70702"/>
    <w:rsid w:val="00A71731"/>
    <w:rsid w:val="00A748B1"/>
    <w:rsid w:val="00A75079"/>
    <w:rsid w:val="00A772EC"/>
    <w:rsid w:val="00A81759"/>
    <w:rsid w:val="00A825FA"/>
    <w:rsid w:val="00A83E3F"/>
    <w:rsid w:val="00A85461"/>
    <w:rsid w:val="00A91E1F"/>
    <w:rsid w:val="00A92789"/>
    <w:rsid w:val="00A97E28"/>
    <w:rsid w:val="00AA1948"/>
    <w:rsid w:val="00AA2402"/>
    <w:rsid w:val="00AA378F"/>
    <w:rsid w:val="00AA3EDF"/>
    <w:rsid w:val="00AA4C01"/>
    <w:rsid w:val="00AA56E5"/>
    <w:rsid w:val="00AB0584"/>
    <w:rsid w:val="00AB1310"/>
    <w:rsid w:val="00AB2D00"/>
    <w:rsid w:val="00AB3AE8"/>
    <w:rsid w:val="00AB4461"/>
    <w:rsid w:val="00AB45C6"/>
    <w:rsid w:val="00AB4C0E"/>
    <w:rsid w:val="00AB4DCA"/>
    <w:rsid w:val="00AB5D1E"/>
    <w:rsid w:val="00AB615C"/>
    <w:rsid w:val="00AB6C76"/>
    <w:rsid w:val="00AB7A5E"/>
    <w:rsid w:val="00AC0124"/>
    <w:rsid w:val="00AC118A"/>
    <w:rsid w:val="00AC5F9C"/>
    <w:rsid w:val="00AD33D5"/>
    <w:rsid w:val="00AD5354"/>
    <w:rsid w:val="00AD583B"/>
    <w:rsid w:val="00AE0E3B"/>
    <w:rsid w:val="00AE1E3B"/>
    <w:rsid w:val="00AE2922"/>
    <w:rsid w:val="00AE5D8C"/>
    <w:rsid w:val="00AE6B2D"/>
    <w:rsid w:val="00AE755A"/>
    <w:rsid w:val="00AF13C6"/>
    <w:rsid w:val="00AF250C"/>
    <w:rsid w:val="00AF2682"/>
    <w:rsid w:val="00AF3686"/>
    <w:rsid w:val="00AF6B2F"/>
    <w:rsid w:val="00AF78D0"/>
    <w:rsid w:val="00AF7F1A"/>
    <w:rsid w:val="00B00664"/>
    <w:rsid w:val="00B01ED7"/>
    <w:rsid w:val="00B02170"/>
    <w:rsid w:val="00B02E04"/>
    <w:rsid w:val="00B03D6B"/>
    <w:rsid w:val="00B06473"/>
    <w:rsid w:val="00B10A73"/>
    <w:rsid w:val="00B10B0D"/>
    <w:rsid w:val="00B10FAD"/>
    <w:rsid w:val="00B136C4"/>
    <w:rsid w:val="00B153FC"/>
    <w:rsid w:val="00B21606"/>
    <w:rsid w:val="00B216A3"/>
    <w:rsid w:val="00B229FB"/>
    <w:rsid w:val="00B23B2F"/>
    <w:rsid w:val="00B24904"/>
    <w:rsid w:val="00B25FC2"/>
    <w:rsid w:val="00B27488"/>
    <w:rsid w:val="00B32865"/>
    <w:rsid w:val="00B33853"/>
    <w:rsid w:val="00B338E2"/>
    <w:rsid w:val="00B33903"/>
    <w:rsid w:val="00B344C5"/>
    <w:rsid w:val="00B352D0"/>
    <w:rsid w:val="00B36423"/>
    <w:rsid w:val="00B3744E"/>
    <w:rsid w:val="00B42430"/>
    <w:rsid w:val="00B47A0B"/>
    <w:rsid w:val="00B55255"/>
    <w:rsid w:val="00B554EE"/>
    <w:rsid w:val="00B55671"/>
    <w:rsid w:val="00B55C0D"/>
    <w:rsid w:val="00B55DC7"/>
    <w:rsid w:val="00B60E9C"/>
    <w:rsid w:val="00B6364F"/>
    <w:rsid w:val="00B63797"/>
    <w:rsid w:val="00B67101"/>
    <w:rsid w:val="00B67111"/>
    <w:rsid w:val="00B67849"/>
    <w:rsid w:val="00B7421D"/>
    <w:rsid w:val="00B75D5E"/>
    <w:rsid w:val="00B768A2"/>
    <w:rsid w:val="00B822B1"/>
    <w:rsid w:val="00B831FE"/>
    <w:rsid w:val="00B8372C"/>
    <w:rsid w:val="00B84D83"/>
    <w:rsid w:val="00B8679F"/>
    <w:rsid w:val="00B90B4B"/>
    <w:rsid w:val="00B90CFF"/>
    <w:rsid w:val="00B92E7E"/>
    <w:rsid w:val="00B92FF9"/>
    <w:rsid w:val="00B93AF2"/>
    <w:rsid w:val="00B94C4E"/>
    <w:rsid w:val="00B96BA2"/>
    <w:rsid w:val="00BA3C1C"/>
    <w:rsid w:val="00BA3F47"/>
    <w:rsid w:val="00BA703E"/>
    <w:rsid w:val="00BB0C26"/>
    <w:rsid w:val="00BB1415"/>
    <w:rsid w:val="00BB3832"/>
    <w:rsid w:val="00BB528C"/>
    <w:rsid w:val="00BB6692"/>
    <w:rsid w:val="00BB682F"/>
    <w:rsid w:val="00BC19F7"/>
    <w:rsid w:val="00BC515F"/>
    <w:rsid w:val="00BC6316"/>
    <w:rsid w:val="00BC6BB4"/>
    <w:rsid w:val="00BC6C9C"/>
    <w:rsid w:val="00BD1CC5"/>
    <w:rsid w:val="00BD1F9A"/>
    <w:rsid w:val="00BD230A"/>
    <w:rsid w:val="00BD31E0"/>
    <w:rsid w:val="00BD3545"/>
    <w:rsid w:val="00BD3885"/>
    <w:rsid w:val="00BD3942"/>
    <w:rsid w:val="00BD6458"/>
    <w:rsid w:val="00BD7A10"/>
    <w:rsid w:val="00BD7B61"/>
    <w:rsid w:val="00BE111C"/>
    <w:rsid w:val="00BE15FC"/>
    <w:rsid w:val="00BE2822"/>
    <w:rsid w:val="00BE4FF8"/>
    <w:rsid w:val="00BE535B"/>
    <w:rsid w:val="00BE725A"/>
    <w:rsid w:val="00BE75B9"/>
    <w:rsid w:val="00BF009B"/>
    <w:rsid w:val="00BF1717"/>
    <w:rsid w:val="00BF1E20"/>
    <w:rsid w:val="00BF3D8B"/>
    <w:rsid w:val="00BF4507"/>
    <w:rsid w:val="00BF4661"/>
    <w:rsid w:val="00BF4AC6"/>
    <w:rsid w:val="00BF58DC"/>
    <w:rsid w:val="00BF6602"/>
    <w:rsid w:val="00BF6981"/>
    <w:rsid w:val="00BF6F19"/>
    <w:rsid w:val="00BF7787"/>
    <w:rsid w:val="00C04E3C"/>
    <w:rsid w:val="00C052E4"/>
    <w:rsid w:val="00C05482"/>
    <w:rsid w:val="00C12DA9"/>
    <w:rsid w:val="00C1477B"/>
    <w:rsid w:val="00C16CE0"/>
    <w:rsid w:val="00C20C44"/>
    <w:rsid w:val="00C25466"/>
    <w:rsid w:val="00C2676C"/>
    <w:rsid w:val="00C27851"/>
    <w:rsid w:val="00C30BEF"/>
    <w:rsid w:val="00C31844"/>
    <w:rsid w:val="00C32C66"/>
    <w:rsid w:val="00C36E50"/>
    <w:rsid w:val="00C372EA"/>
    <w:rsid w:val="00C372F3"/>
    <w:rsid w:val="00C4064C"/>
    <w:rsid w:val="00C42D1C"/>
    <w:rsid w:val="00C43B14"/>
    <w:rsid w:val="00C43DCD"/>
    <w:rsid w:val="00C4589F"/>
    <w:rsid w:val="00C51003"/>
    <w:rsid w:val="00C516CF"/>
    <w:rsid w:val="00C53798"/>
    <w:rsid w:val="00C54F4D"/>
    <w:rsid w:val="00C56D80"/>
    <w:rsid w:val="00C571F6"/>
    <w:rsid w:val="00C60E68"/>
    <w:rsid w:val="00C61320"/>
    <w:rsid w:val="00C65131"/>
    <w:rsid w:val="00C66836"/>
    <w:rsid w:val="00C66D60"/>
    <w:rsid w:val="00C67DF1"/>
    <w:rsid w:val="00C67EBC"/>
    <w:rsid w:val="00C7101F"/>
    <w:rsid w:val="00C713D8"/>
    <w:rsid w:val="00C717B1"/>
    <w:rsid w:val="00C72558"/>
    <w:rsid w:val="00C75A0E"/>
    <w:rsid w:val="00C75A8A"/>
    <w:rsid w:val="00C77048"/>
    <w:rsid w:val="00C770C3"/>
    <w:rsid w:val="00C80616"/>
    <w:rsid w:val="00C807A7"/>
    <w:rsid w:val="00C8165F"/>
    <w:rsid w:val="00C81BD5"/>
    <w:rsid w:val="00C82AEC"/>
    <w:rsid w:val="00C82B94"/>
    <w:rsid w:val="00C82FF5"/>
    <w:rsid w:val="00C84C78"/>
    <w:rsid w:val="00C85844"/>
    <w:rsid w:val="00C86364"/>
    <w:rsid w:val="00C863D8"/>
    <w:rsid w:val="00C93EDF"/>
    <w:rsid w:val="00C95F5D"/>
    <w:rsid w:val="00C97DE2"/>
    <w:rsid w:val="00C97DE3"/>
    <w:rsid w:val="00CA0E75"/>
    <w:rsid w:val="00CA40CE"/>
    <w:rsid w:val="00CA421B"/>
    <w:rsid w:val="00CA4E6A"/>
    <w:rsid w:val="00CA5BB0"/>
    <w:rsid w:val="00CA75BE"/>
    <w:rsid w:val="00CA7673"/>
    <w:rsid w:val="00CA784D"/>
    <w:rsid w:val="00CB0AC3"/>
    <w:rsid w:val="00CB1935"/>
    <w:rsid w:val="00CB286A"/>
    <w:rsid w:val="00CB4DD7"/>
    <w:rsid w:val="00CB692D"/>
    <w:rsid w:val="00CB6F54"/>
    <w:rsid w:val="00CB7450"/>
    <w:rsid w:val="00CC0AE4"/>
    <w:rsid w:val="00CC2149"/>
    <w:rsid w:val="00CC2FE5"/>
    <w:rsid w:val="00CC7234"/>
    <w:rsid w:val="00CD0DCF"/>
    <w:rsid w:val="00CD344C"/>
    <w:rsid w:val="00CD41A2"/>
    <w:rsid w:val="00CD4200"/>
    <w:rsid w:val="00CD429D"/>
    <w:rsid w:val="00CD452D"/>
    <w:rsid w:val="00CD6261"/>
    <w:rsid w:val="00CD638B"/>
    <w:rsid w:val="00CE1C98"/>
    <w:rsid w:val="00CE2302"/>
    <w:rsid w:val="00CE336B"/>
    <w:rsid w:val="00CE34C5"/>
    <w:rsid w:val="00CE35E5"/>
    <w:rsid w:val="00CE6848"/>
    <w:rsid w:val="00CE7F15"/>
    <w:rsid w:val="00CF04C1"/>
    <w:rsid w:val="00CF0982"/>
    <w:rsid w:val="00CF3543"/>
    <w:rsid w:val="00CF5342"/>
    <w:rsid w:val="00CF5ACB"/>
    <w:rsid w:val="00CF5D37"/>
    <w:rsid w:val="00CF6B39"/>
    <w:rsid w:val="00D0067C"/>
    <w:rsid w:val="00D00DBB"/>
    <w:rsid w:val="00D013AA"/>
    <w:rsid w:val="00D01A04"/>
    <w:rsid w:val="00D02203"/>
    <w:rsid w:val="00D0294D"/>
    <w:rsid w:val="00D035FB"/>
    <w:rsid w:val="00D102E2"/>
    <w:rsid w:val="00D12E26"/>
    <w:rsid w:val="00D162A1"/>
    <w:rsid w:val="00D2128F"/>
    <w:rsid w:val="00D21F38"/>
    <w:rsid w:val="00D232F3"/>
    <w:rsid w:val="00D23453"/>
    <w:rsid w:val="00D248BD"/>
    <w:rsid w:val="00D26A66"/>
    <w:rsid w:val="00D30940"/>
    <w:rsid w:val="00D3270A"/>
    <w:rsid w:val="00D33A1E"/>
    <w:rsid w:val="00D34347"/>
    <w:rsid w:val="00D35381"/>
    <w:rsid w:val="00D35928"/>
    <w:rsid w:val="00D35D0A"/>
    <w:rsid w:val="00D40F9E"/>
    <w:rsid w:val="00D420DD"/>
    <w:rsid w:val="00D42CC7"/>
    <w:rsid w:val="00D45A49"/>
    <w:rsid w:val="00D45FB9"/>
    <w:rsid w:val="00D52631"/>
    <w:rsid w:val="00D53C28"/>
    <w:rsid w:val="00D541A2"/>
    <w:rsid w:val="00D547FA"/>
    <w:rsid w:val="00D550FB"/>
    <w:rsid w:val="00D560A9"/>
    <w:rsid w:val="00D562E4"/>
    <w:rsid w:val="00D61B67"/>
    <w:rsid w:val="00D61B7C"/>
    <w:rsid w:val="00D6236A"/>
    <w:rsid w:val="00D64C5D"/>
    <w:rsid w:val="00D66829"/>
    <w:rsid w:val="00D673EB"/>
    <w:rsid w:val="00D7016D"/>
    <w:rsid w:val="00D71691"/>
    <w:rsid w:val="00D71C97"/>
    <w:rsid w:val="00D725BE"/>
    <w:rsid w:val="00D75DE4"/>
    <w:rsid w:val="00D76CCD"/>
    <w:rsid w:val="00D77890"/>
    <w:rsid w:val="00D800B1"/>
    <w:rsid w:val="00D819C1"/>
    <w:rsid w:val="00D82CE4"/>
    <w:rsid w:val="00D847C6"/>
    <w:rsid w:val="00D8627A"/>
    <w:rsid w:val="00D87216"/>
    <w:rsid w:val="00D87961"/>
    <w:rsid w:val="00D87962"/>
    <w:rsid w:val="00D90022"/>
    <w:rsid w:val="00D90697"/>
    <w:rsid w:val="00D90734"/>
    <w:rsid w:val="00D913D6"/>
    <w:rsid w:val="00D91B03"/>
    <w:rsid w:val="00D92ABF"/>
    <w:rsid w:val="00D94099"/>
    <w:rsid w:val="00D95666"/>
    <w:rsid w:val="00D95FB4"/>
    <w:rsid w:val="00D97774"/>
    <w:rsid w:val="00D97F1E"/>
    <w:rsid w:val="00DA206C"/>
    <w:rsid w:val="00DA2890"/>
    <w:rsid w:val="00DA3212"/>
    <w:rsid w:val="00DA3960"/>
    <w:rsid w:val="00DA39D6"/>
    <w:rsid w:val="00DA4104"/>
    <w:rsid w:val="00DA4744"/>
    <w:rsid w:val="00DA491C"/>
    <w:rsid w:val="00DA555D"/>
    <w:rsid w:val="00DA70B3"/>
    <w:rsid w:val="00DB0B0F"/>
    <w:rsid w:val="00DB31D5"/>
    <w:rsid w:val="00DB32E6"/>
    <w:rsid w:val="00DB4575"/>
    <w:rsid w:val="00DB5F26"/>
    <w:rsid w:val="00DB6141"/>
    <w:rsid w:val="00DC2CA5"/>
    <w:rsid w:val="00DC7607"/>
    <w:rsid w:val="00DC7F0E"/>
    <w:rsid w:val="00DD195E"/>
    <w:rsid w:val="00DD33B6"/>
    <w:rsid w:val="00DD7556"/>
    <w:rsid w:val="00DE0C05"/>
    <w:rsid w:val="00DE467B"/>
    <w:rsid w:val="00DE4FF7"/>
    <w:rsid w:val="00DE57E7"/>
    <w:rsid w:val="00DE6FE1"/>
    <w:rsid w:val="00DE7157"/>
    <w:rsid w:val="00DE79DC"/>
    <w:rsid w:val="00DF3E5D"/>
    <w:rsid w:val="00DF4A01"/>
    <w:rsid w:val="00DF5D7A"/>
    <w:rsid w:val="00E001FC"/>
    <w:rsid w:val="00E020D7"/>
    <w:rsid w:val="00E025DF"/>
    <w:rsid w:val="00E02899"/>
    <w:rsid w:val="00E03D4A"/>
    <w:rsid w:val="00E049DE"/>
    <w:rsid w:val="00E04EDE"/>
    <w:rsid w:val="00E05D08"/>
    <w:rsid w:val="00E078C8"/>
    <w:rsid w:val="00E07AA2"/>
    <w:rsid w:val="00E1021D"/>
    <w:rsid w:val="00E16EF7"/>
    <w:rsid w:val="00E17BC6"/>
    <w:rsid w:val="00E21953"/>
    <w:rsid w:val="00E21BE5"/>
    <w:rsid w:val="00E23318"/>
    <w:rsid w:val="00E2366E"/>
    <w:rsid w:val="00E25E8F"/>
    <w:rsid w:val="00E2743D"/>
    <w:rsid w:val="00E30B5F"/>
    <w:rsid w:val="00E32DB7"/>
    <w:rsid w:val="00E35CDC"/>
    <w:rsid w:val="00E374CC"/>
    <w:rsid w:val="00E40F29"/>
    <w:rsid w:val="00E45E3B"/>
    <w:rsid w:val="00E47AD9"/>
    <w:rsid w:val="00E47E1F"/>
    <w:rsid w:val="00E50504"/>
    <w:rsid w:val="00E53CA4"/>
    <w:rsid w:val="00E5751A"/>
    <w:rsid w:val="00E61097"/>
    <w:rsid w:val="00E6310E"/>
    <w:rsid w:val="00E63E6B"/>
    <w:rsid w:val="00E64A78"/>
    <w:rsid w:val="00E65F5E"/>
    <w:rsid w:val="00E66603"/>
    <w:rsid w:val="00E67421"/>
    <w:rsid w:val="00E80550"/>
    <w:rsid w:val="00E81116"/>
    <w:rsid w:val="00E843A1"/>
    <w:rsid w:val="00E84BFF"/>
    <w:rsid w:val="00E84EDE"/>
    <w:rsid w:val="00E854DE"/>
    <w:rsid w:val="00E865FA"/>
    <w:rsid w:val="00E8743D"/>
    <w:rsid w:val="00E92D58"/>
    <w:rsid w:val="00E932AE"/>
    <w:rsid w:val="00E9420C"/>
    <w:rsid w:val="00E94E86"/>
    <w:rsid w:val="00E95D09"/>
    <w:rsid w:val="00E9702F"/>
    <w:rsid w:val="00EA0689"/>
    <w:rsid w:val="00EA375C"/>
    <w:rsid w:val="00EA3A6F"/>
    <w:rsid w:val="00EA7B42"/>
    <w:rsid w:val="00EA7C43"/>
    <w:rsid w:val="00EB1E89"/>
    <w:rsid w:val="00EB2881"/>
    <w:rsid w:val="00EB5CE3"/>
    <w:rsid w:val="00EC0F16"/>
    <w:rsid w:val="00EC3089"/>
    <w:rsid w:val="00EC40FE"/>
    <w:rsid w:val="00EC4645"/>
    <w:rsid w:val="00EC54F6"/>
    <w:rsid w:val="00EC74E3"/>
    <w:rsid w:val="00EC7D31"/>
    <w:rsid w:val="00ED1D15"/>
    <w:rsid w:val="00ED327C"/>
    <w:rsid w:val="00ED36AA"/>
    <w:rsid w:val="00ED493C"/>
    <w:rsid w:val="00ED5C9A"/>
    <w:rsid w:val="00ED68CD"/>
    <w:rsid w:val="00EE0E88"/>
    <w:rsid w:val="00EE4291"/>
    <w:rsid w:val="00EF30C8"/>
    <w:rsid w:val="00EF5BB8"/>
    <w:rsid w:val="00EF5BE4"/>
    <w:rsid w:val="00EF6C7F"/>
    <w:rsid w:val="00EF70D5"/>
    <w:rsid w:val="00EF720C"/>
    <w:rsid w:val="00EF7D45"/>
    <w:rsid w:val="00F02C8C"/>
    <w:rsid w:val="00F043CC"/>
    <w:rsid w:val="00F04BA9"/>
    <w:rsid w:val="00F04C38"/>
    <w:rsid w:val="00F05597"/>
    <w:rsid w:val="00F05B5E"/>
    <w:rsid w:val="00F07C36"/>
    <w:rsid w:val="00F07EE3"/>
    <w:rsid w:val="00F1047B"/>
    <w:rsid w:val="00F1203F"/>
    <w:rsid w:val="00F12E83"/>
    <w:rsid w:val="00F13E09"/>
    <w:rsid w:val="00F14C81"/>
    <w:rsid w:val="00F15484"/>
    <w:rsid w:val="00F1604C"/>
    <w:rsid w:val="00F17556"/>
    <w:rsid w:val="00F17EAA"/>
    <w:rsid w:val="00F17F73"/>
    <w:rsid w:val="00F25663"/>
    <w:rsid w:val="00F2614A"/>
    <w:rsid w:val="00F27907"/>
    <w:rsid w:val="00F307EA"/>
    <w:rsid w:val="00F32E9C"/>
    <w:rsid w:val="00F33483"/>
    <w:rsid w:val="00F33E51"/>
    <w:rsid w:val="00F347FB"/>
    <w:rsid w:val="00F36561"/>
    <w:rsid w:val="00F365D7"/>
    <w:rsid w:val="00F40B7A"/>
    <w:rsid w:val="00F43B91"/>
    <w:rsid w:val="00F457D8"/>
    <w:rsid w:val="00F45F9F"/>
    <w:rsid w:val="00F4797F"/>
    <w:rsid w:val="00F52361"/>
    <w:rsid w:val="00F5281D"/>
    <w:rsid w:val="00F531DD"/>
    <w:rsid w:val="00F53CDC"/>
    <w:rsid w:val="00F53E1C"/>
    <w:rsid w:val="00F54C9B"/>
    <w:rsid w:val="00F55469"/>
    <w:rsid w:val="00F558F0"/>
    <w:rsid w:val="00F55B14"/>
    <w:rsid w:val="00F61703"/>
    <w:rsid w:val="00F61D85"/>
    <w:rsid w:val="00F63E4F"/>
    <w:rsid w:val="00F64185"/>
    <w:rsid w:val="00F643FA"/>
    <w:rsid w:val="00F64FB1"/>
    <w:rsid w:val="00F67481"/>
    <w:rsid w:val="00F7048B"/>
    <w:rsid w:val="00F7072A"/>
    <w:rsid w:val="00F70937"/>
    <w:rsid w:val="00F7104A"/>
    <w:rsid w:val="00F71995"/>
    <w:rsid w:val="00F72020"/>
    <w:rsid w:val="00F723CD"/>
    <w:rsid w:val="00F77502"/>
    <w:rsid w:val="00F81985"/>
    <w:rsid w:val="00F81C44"/>
    <w:rsid w:val="00F8230A"/>
    <w:rsid w:val="00F82D9C"/>
    <w:rsid w:val="00F84894"/>
    <w:rsid w:val="00F864D2"/>
    <w:rsid w:val="00F865C3"/>
    <w:rsid w:val="00F9022B"/>
    <w:rsid w:val="00F9030A"/>
    <w:rsid w:val="00F9171F"/>
    <w:rsid w:val="00F923A0"/>
    <w:rsid w:val="00F92F88"/>
    <w:rsid w:val="00F94405"/>
    <w:rsid w:val="00F97FBC"/>
    <w:rsid w:val="00FA0DCB"/>
    <w:rsid w:val="00FA2147"/>
    <w:rsid w:val="00FA2218"/>
    <w:rsid w:val="00FA4B60"/>
    <w:rsid w:val="00FA56CD"/>
    <w:rsid w:val="00FA7283"/>
    <w:rsid w:val="00FB19B2"/>
    <w:rsid w:val="00FB3F0F"/>
    <w:rsid w:val="00FB66BC"/>
    <w:rsid w:val="00FB6A28"/>
    <w:rsid w:val="00FB7909"/>
    <w:rsid w:val="00FC0187"/>
    <w:rsid w:val="00FC06C0"/>
    <w:rsid w:val="00FC2799"/>
    <w:rsid w:val="00FC2916"/>
    <w:rsid w:val="00FC324F"/>
    <w:rsid w:val="00FC3A79"/>
    <w:rsid w:val="00FC42DB"/>
    <w:rsid w:val="00FC4647"/>
    <w:rsid w:val="00FC6EF1"/>
    <w:rsid w:val="00FD0D74"/>
    <w:rsid w:val="00FD1B78"/>
    <w:rsid w:val="00FD3F5D"/>
    <w:rsid w:val="00FD4339"/>
    <w:rsid w:val="00FD4F3D"/>
    <w:rsid w:val="00FD5592"/>
    <w:rsid w:val="00FD6D48"/>
    <w:rsid w:val="00FD7A0F"/>
    <w:rsid w:val="00FE28BF"/>
    <w:rsid w:val="00FE3C74"/>
    <w:rsid w:val="00FE5ECA"/>
    <w:rsid w:val="00FF0608"/>
    <w:rsid w:val="00FF1E7B"/>
    <w:rsid w:val="00FF2526"/>
    <w:rsid w:val="00FF2DBB"/>
    <w:rsid w:val="00FF3024"/>
    <w:rsid w:val="00FF32C1"/>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0740C0C"/>
  <w15:docId w15:val="{F7A03350-BF0E-4BA0-B6D0-74733B4665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EastAsia"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310C40"/>
    <w:rPr>
      <w:rFonts w:ascii="Times" w:hAnsi="Times"/>
      <w:szCs w:val="24"/>
      <w:lang w:val="en-GB"/>
    </w:rPr>
  </w:style>
  <w:style w:type="paragraph" w:styleId="1">
    <w:name w:val="heading 1"/>
    <w:next w:val="JACoWAuthorList"/>
    <w:link w:val="10"/>
    <w:uiPriority w:val="9"/>
    <w:qFormat/>
    <w:rsid w:val="00310C40"/>
    <w:pPr>
      <w:keepNext/>
      <w:spacing w:after="60"/>
      <w:jc w:val="center"/>
      <w:outlineLvl w:val="0"/>
    </w:pPr>
    <w:rPr>
      <w:rFonts w:cs="Arial"/>
      <w:b/>
      <w:bCs/>
      <w:caps/>
      <w:kern w:val="32"/>
      <w:sz w:val="28"/>
      <w:szCs w:val="32"/>
      <w:lang w:val="en-GB"/>
    </w:rPr>
  </w:style>
  <w:style w:type="paragraph" w:styleId="21">
    <w:name w:val="heading 2"/>
    <w:next w:val="a2"/>
    <w:uiPriority w:val="99"/>
    <w:semiHidden/>
    <w:qFormat/>
    <w:rsid w:val="00310C40"/>
    <w:pPr>
      <w:keepNext/>
      <w:spacing w:before="240" w:after="60"/>
      <w:jc w:val="center"/>
      <w:outlineLvl w:val="1"/>
    </w:pPr>
    <w:rPr>
      <w:rFonts w:cs="Arial"/>
      <w:b/>
      <w:bCs/>
      <w:iCs/>
      <w:caps/>
      <w:kern w:val="16"/>
      <w:sz w:val="24"/>
      <w:szCs w:val="28"/>
      <w:lang w:val="en-GB"/>
    </w:rPr>
  </w:style>
  <w:style w:type="paragraph" w:styleId="31">
    <w:name w:val="heading 3"/>
    <w:next w:val="a2"/>
    <w:uiPriority w:val="99"/>
    <w:semiHidden/>
    <w:qFormat/>
    <w:rsid w:val="00310C40"/>
    <w:pPr>
      <w:keepNext/>
      <w:spacing w:before="120" w:after="60"/>
      <w:outlineLvl w:val="2"/>
    </w:pPr>
    <w:rPr>
      <w:rFonts w:cs="Arial"/>
      <w:bCs/>
      <w:i/>
      <w:sz w:val="24"/>
      <w:szCs w:val="26"/>
      <w:lang w:val="en-GB"/>
    </w:rPr>
  </w:style>
  <w:style w:type="paragraph" w:styleId="41">
    <w:name w:val="heading 4"/>
    <w:basedOn w:val="a1"/>
    <w:next w:val="a1"/>
    <w:link w:val="42"/>
    <w:uiPriority w:val="9"/>
    <w:semiHidden/>
    <w:unhideWhenUsed/>
    <w:qFormat/>
    <w:rsid w:val="00310C40"/>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310C40"/>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310C40"/>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310C40"/>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310C40"/>
    <w:pPr>
      <w:keepNext/>
      <w:keepLines/>
      <w:spacing w:before="200"/>
      <w:outlineLvl w:val="7"/>
    </w:pPr>
    <w:rPr>
      <w:rFonts w:asciiTheme="majorHAnsi" w:eastAsiaTheme="majorEastAsia" w:hAnsiTheme="majorHAnsi" w:cstheme="majorBidi"/>
      <w:color w:val="404040" w:themeColor="text1" w:themeTint="BF"/>
      <w:szCs w:val="20"/>
    </w:rPr>
  </w:style>
  <w:style w:type="paragraph" w:styleId="9">
    <w:name w:val="heading 9"/>
    <w:basedOn w:val="a1"/>
    <w:next w:val="a1"/>
    <w:link w:val="90"/>
    <w:uiPriority w:val="9"/>
    <w:semiHidden/>
    <w:unhideWhenUsed/>
    <w:qFormat/>
    <w:rsid w:val="00310C40"/>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footnote text"/>
    <w:link w:val="a7"/>
    <w:rsid w:val="00BA703E"/>
    <w:rPr>
      <w:sz w:val="16"/>
      <w:lang w:val="en-GB"/>
    </w:rPr>
  </w:style>
  <w:style w:type="paragraph" w:customStyle="1" w:styleId="JACoWReferenceurldoi">
    <w:name w:val="JACoW_Reference url_doi"/>
    <w:basedOn w:val="BodyTextNoIndent"/>
    <w:link w:val="JACoWReferenceurldoiChar"/>
    <w:qFormat/>
    <w:rsid w:val="0041146C"/>
    <w:rPr>
      <w:rFonts w:ascii="Liberation Mono" w:hAnsi="Liberation Mono" w:cs="Courier New"/>
      <w:sz w:val="16"/>
      <w:szCs w:val="15"/>
      <w:lang w:val="en-US"/>
    </w:rPr>
  </w:style>
  <w:style w:type="paragraph" w:customStyle="1" w:styleId="JACoWAuthorList">
    <w:name w:val="JACoW_Author List"/>
    <w:next w:val="JACoWAbstractHeading"/>
    <w:autoRedefine/>
    <w:qFormat/>
    <w:rsid w:val="00310C40"/>
    <w:pPr>
      <w:spacing w:before="180" w:after="240"/>
      <w:jc w:val="center"/>
    </w:pPr>
    <w:rPr>
      <w:kern w:val="16"/>
      <w:sz w:val="24"/>
      <w:szCs w:val="24"/>
      <w:lang w:val="fr-FR"/>
    </w:rPr>
  </w:style>
  <w:style w:type="paragraph" w:customStyle="1" w:styleId="FigureCaption">
    <w:name w:val="Figure Caption"/>
    <w:next w:val="a2"/>
    <w:link w:val="FigureCaptionChar"/>
    <w:rsid w:val="00BA703E"/>
    <w:pPr>
      <w:spacing w:before="60" w:after="120"/>
      <w:jc w:val="center"/>
    </w:pPr>
    <w:rPr>
      <w:szCs w:val="24"/>
      <w:lang w:val="en-GB"/>
    </w:rPr>
  </w:style>
  <w:style w:type="paragraph" w:customStyle="1" w:styleId="TableCaption">
    <w:name w:val="Table Caption"/>
    <w:next w:val="a2"/>
    <w:rsid w:val="00BA703E"/>
    <w:pPr>
      <w:spacing w:before="60" w:after="60"/>
      <w:jc w:val="center"/>
    </w:pPr>
    <w:rPr>
      <w:szCs w:val="24"/>
      <w:lang w:val="en-GB"/>
    </w:rPr>
  </w:style>
  <w:style w:type="character" w:styleId="a8">
    <w:name w:val="footnote reference"/>
    <w:rsid w:val="00BA703E"/>
    <w:rPr>
      <w:rFonts w:ascii="Times New Roman" w:hAnsi="Times New Roman"/>
      <w:sz w:val="20"/>
      <w:vertAlign w:val="superscript"/>
    </w:rPr>
  </w:style>
  <w:style w:type="paragraph" w:customStyle="1" w:styleId="Equation">
    <w:name w:val="Equation"/>
    <w:basedOn w:val="BodyTextNoIndent"/>
    <w:next w:val="BodyTextNoIndent"/>
    <w:autoRedefine/>
    <w:rsid w:val="00551C35"/>
    <w:pPr>
      <w:spacing w:before="240" w:after="240"/>
      <w:jc w:val="right"/>
    </w:pPr>
    <w:rPr>
      <w:kern w:val="16"/>
    </w:rPr>
  </w:style>
  <w:style w:type="paragraph" w:customStyle="1" w:styleId="JACoWReferencewhen9Refs">
    <w:name w:val="JACoW_Reference when &lt;= 9 Refs"/>
    <w:link w:val="JACoWReferencewhen9RefsChar"/>
    <w:qFormat/>
    <w:rsid w:val="001517C2"/>
    <w:pPr>
      <w:spacing w:after="60"/>
      <w:ind w:left="295" w:hanging="295"/>
      <w:jc w:val="both"/>
    </w:pPr>
    <w:rPr>
      <w:kern w:val="16"/>
      <w:sz w:val="18"/>
      <w:szCs w:val="24"/>
      <w:lang w:val="en-GB"/>
      <w14:cntxtAlts/>
    </w:rPr>
  </w:style>
  <w:style w:type="paragraph" w:styleId="a2">
    <w:name w:val="Body Text Indent"/>
    <w:link w:val="a9"/>
    <w:rsid w:val="00BA703E"/>
    <w:pPr>
      <w:ind w:firstLine="187"/>
      <w:jc w:val="both"/>
    </w:pPr>
    <w:rPr>
      <w:lang w:val="en-GB"/>
    </w:rPr>
  </w:style>
  <w:style w:type="character" w:styleId="aa">
    <w:name w:val="Hyperlink"/>
    <w:rsid w:val="00BA703E"/>
    <w:rPr>
      <w:color w:val="0000FF"/>
      <w:u w:val="single"/>
    </w:rPr>
  </w:style>
  <w:style w:type="paragraph" w:customStyle="1" w:styleId="JACoWBulletedList">
    <w:name w:val="JACoW_Bulleted List"/>
    <w:qFormat/>
    <w:rsid w:val="00310C40"/>
    <w:pPr>
      <w:numPr>
        <w:numId w:val="22"/>
      </w:numPr>
      <w:jc w:val="both"/>
    </w:pPr>
    <w:rPr>
      <w:szCs w:val="24"/>
      <w:lang w:val="en-GB"/>
    </w:rPr>
  </w:style>
  <w:style w:type="character" w:customStyle="1" w:styleId="JACoWReferencewhen9RefsChar">
    <w:name w:val="JACoW_Reference when &lt;= 9 Refs Char"/>
    <w:link w:val="JACoWReferencewhen9Refs"/>
    <w:rsid w:val="001517C2"/>
    <w:rPr>
      <w:kern w:val="16"/>
      <w:sz w:val="18"/>
      <w:szCs w:val="24"/>
      <w:lang w:val="en-GB"/>
      <w14:cntxtAlts/>
    </w:rPr>
  </w:style>
  <w:style w:type="paragraph" w:styleId="ab">
    <w:name w:val="caption"/>
    <w:basedOn w:val="a1"/>
    <w:next w:val="a1"/>
    <w:link w:val="ac"/>
    <w:qFormat/>
    <w:rsid w:val="00310C40"/>
    <w:pPr>
      <w:spacing w:before="60" w:after="60"/>
      <w:jc w:val="center"/>
    </w:pPr>
    <w:rPr>
      <w:rFonts w:ascii="Times New Roman" w:hAnsi="Times New Roman"/>
      <w:bCs/>
    </w:rPr>
  </w:style>
  <w:style w:type="paragraph" w:customStyle="1" w:styleId="BodyTextNoIndent">
    <w:name w:val="Body Text No Indent"/>
    <w:basedOn w:val="a2"/>
    <w:rsid w:val="00BA703E"/>
    <w:pPr>
      <w:ind w:firstLine="0"/>
    </w:pPr>
  </w:style>
  <w:style w:type="paragraph" w:customStyle="1" w:styleId="FigureCaptionMultiLine">
    <w:name w:val="Figure Caption Multi Line"/>
    <w:basedOn w:val="FigureCaption"/>
    <w:next w:val="a2"/>
    <w:rsid w:val="00BA703E"/>
    <w:pPr>
      <w:jc w:val="both"/>
    </w:pPr>
    <w:rPr>
      <w:szCs w:val="20"/>
    </w:rPr>
  </w:style>
  <w:style w:type="paragraph" w:customStyle="1" w:styleId="TableCaptionMultiLine">
    <w:name w:val="Table Caption Multi Line"/>
    <w:basedOn w:val="TableCaption"/>
    <w:next w:val="a2"/>
    <w:rsid w:val="00BA703E"/>
    <w:pPr>
      <w:jc w:val="both"/>
    </w:pPr>
    <w:rPr>
      <w:szCs w:val="20"/>
    </w:rPr>
  </w:style>
  <w:style w:type="paragraph" w:styleId="ad">
    <w:name w:val="Balloon Text"/>
    <w:basedOn w:val="a1"/>
    <w:link w:val="ae"/>
    <w:uiPriority w:val="99"/>
    <w:semiHidden/>
    <w:unhideWhenUsed/>
    <w:rsid w:val="00BA703E"/>
    <w:rPr>
      <w:rFonts w:ascii="Tahoma" w:hAnsi="Tahoma" w:cs="Tahoma"/>
      <w:sz w:val="16"/>
      <w:szCs w:val="16"/>
    </w:rPr>
  </w:style>
  <w:style w:type="character" w:customStyle="1" w:styleId="ae">
    <w:name w:val="註解方塊文字 字元"/>
    <w:link w:val="ad"/>
    <w:uiPriority w:val="99"/>
    <w:semiHidden/>
    <w:rsid w:val="00BA703E"/>
    <w:rPr>
      <w:rFonts w:ascii="Tahoma" w:hAnsi="Tahoma" w:cs="Tahoma"/>
      <w:sz w:val="16"/>
      <w:szCs w:val="16"/>
      <w:lang w:val="en-GB"/>
    </w:rPr>
  </w:style>
  <w:style w:type="character" w:styleId="af">
    <w:name w:val="annotation reference"/>
    <w:uiPriority w:val="99"/>
    <w:semiHidden/>
    <w:unhideWhenUsed/>
    <w:rsid w:val="00BA703E"/>
    <w:rPr>
      <w:sz w:val="16"/>
      <w:szCs w:val="16"/>
    </w:rPr>
  </w:style>
  <w:style w:type="paragraph" w:styleId="af0">
    <w:name w:val="annotation text"/>
    <w:basedOn w:val="a1"/>
    <w:link w:val="af1"/>
    <w:uiPriority w:val="99"/>
    <w:semiHidden/>
    <w:unhideWhenUsed/>
    <w:rsid w:val="00BA703E"/>
    <w:rPr>
      <w:szCs w:val="20"/>
    </w:rPr>
  </w:style>
  <w:style w:type="character" w:customStyle="1" w:styleId="af1">
    <w:name w:val="註解文字 字元"/>
    <w:link w:val="af0"/>
    <w:uiPriority w:val="99"/>
    <w:semiHidden/>
    <w:rsid w:val="00BA703E"/>
    <w:rPr>
      <w:rFonts w:ascii="Times" w:hAnsi="Times"/>
      <w:lang w:val="en-GB"/>
    </w:rPr>
  </w:style>
  <w:style w:type="paragraph" w:styleId="af2">
    <w:name w:val="annotation subject"/>
    <w:basedOn w:val="af0"/>
    <w:next w:val="af0"/>
    <w:link w:val="af3"/>
    <w:uiPriority w:val="99"/>
    <w:semiHidden/>
    <w:unhideWhenUsed/>
    <w:rsid w:val="00BA703E"/>
    <w:rPr>
      <w:b/>
      <w:bCs/>
    </w:rPr>
  </w:style>
  <w:style w:type="character" w:customStyle="1" w:styleId="af3">
    <w:name w:val="註解主旨 字元"/>
    <w:link w:val="af2"/>
    <w:uiPriority w:val="99"/>
    <w:semiHidden/>
    <w:rsid w:val="00BA703E"/>
    <w:rPr>
      <w:rFonts w:ascii="Times" w:hAnsi="Times"/>
      <w:b/>
      <w:bCs/>
      <w:lang w:val="en-GB"/>
    </w:rPr>
  </w:style>
  <w:style w:type="paragraph" w:customStyle="1" w:styleId="JACoWPaperTitle">
    <w:name w:val="JACoW_Paper Title"/>
    <w:next w:val="JACoWAuthorList"/>
    <w:autoRedefine/>
    <w:qFormat/>
    <w:rsid w:val="00CE7F15"/>
    <w:pPr>
      <w:suppressLineNumbers/>
      <w:spacing w:after="60"/>
      <w:jc w:val="center"/>
    </w:pPr>
    <w:rPr>
      <w:rFonts w:eastAsiaTheme="majorEastAsia" w:cstheme="majorBidi"/>
      <w:b/>
      <w:iCs/>
      <w:sz w:val="28"/>
      <w:szCs w:val="28"/>
      <w:lang w:val="en-GB"/>
    </w:rPr>
  </w:style>
  <w:style w:type="paragraph" w:customStyle="1" w:styleId="JACoWSectionHeading">
    <w:name w:val="JACoW_Section Heading"/>
    <w:basedOn w:val="21"/>
    <w:next w:val="JACoWBodyTextIndent"/>
    <w:uiPriority w:val="3"/>
    <w:qFormat/>
    <w:rsid w:val="00310C40"/>
    <w:pPr>
      <w:spacing w:before="180"/>
    </w:pPr>
    <w:rPr>
      <w:lang w:val="fr-FR"/>
    </w:rPr>
  </w:style>
  <w:style w:type="paragraph" w:customStyle="1" w:styleId="JACoWSubsectionHeading">
    <w:name w:val="JACoW_Subsection Heading"/>
    <w:basedOn w:val="31"/>
    <w:next w:val="JACoWBodyTextIndent"/>
    <w:uiPriority w:val="4"/>
    <w:qFormat/>
    <w:rsid w:val="00113B1E"/>
    <w:rPr>
      <w:kern w:val="16"/>
    </w:rPr>
  </w:style>
  <w:style w:type="paragraph" w:styleId="af4">
    <w:name w:val="table of figures"/>
    <w:basedOn w:val="a1"/>
    <w:next w:val="a1"/>
    <w:uiPriority w:val="99"/>
    <w:unhideWhenUsed/>
    <w:rsid w:val="005F1707"/>
  </w:style>
  <w:style w:type="paragraph" w:styleId="Web">
    <w:name w:val="Normal (Web)"/>
    <w:basedOn w:val="a1"/>
    <w:uiPriority w:val="99"/>
    <w:semiHidden/>
    <w:unhideWhenUsed/>
    <w:rsid w:val="003D4DD7"/>
    <w:rPr>
      <w:rFonts w:ascii="Times New Roman" w:hAnsi="Times New Roman"/>
      <w:sz w:val="24"/>
    </w:rPr>
  </w:style>
  <w:style w:type="character" w:customStyle="1" w:styleId="10">
    <w:name w:val="標題 1 字元"/>
    <w:basedOn w:val="a3"/>
    <w:link w:val="1"/>
    <w:uiPriority w:val="9"/>
    <w:rsid w:val="00310C40"/>
    <w:rPr>
      <w:rFonts w:cs="Arial"/>
      <w:b/>
      <w:bCs/>
      <w:caps/>
      <w:kern w:val="32"/>
      <w:sz w:val="28"/>
      <w:szCs w:val="32"/>
      <w:lang w:val="en-GB"/>
    </w:rPr>
  </w:style>
  <w:style w:type="character" w:customStyle="1" w:styleId="a9">
    <w:name w:val="本文縮排 字元"/>
    <w:link w:val="a2"/>
    <w:rsid w:val="00BA703E"/>
    <w:rPr>
      <w:lang w:val="en-GB"/>
    </w:rPr>
  </w:style>
  <w:style w:type="character" w:styleId="af5">
    <w:name w:val="Placeholder Text"/>
    <w:basedOn w:val="a3"/>
    <w:uiPriority w:val="99"/>
    <w:semiHidden/>
    <w:rsid w:val="00726E9D"/>
    <w:rPr>
      <w:color w:val="808080"/>
    </w:rPr>
  </w:style>
  <w:style w:type="character" w:customStyle="1" w:styleId="a7">
    <w:name w:val="註腳文字 字元"/>
    <w:link w:val="a6"/>
    <w:rsid w:val="00BA703E"/>
    <w:rPr>
      <w:sz w:val="16"/>
      <w:lang w:val="en-GB"/>
    </w:rPr>
  </w:style>
  <w:style w:type="character" w:customStyle="1" w:styleId="FigureCaptionChar">
    <w:name w:val="Figure Caption Char"/>
    <w:basedOn w:val="a3"/>
    <w:link w:val="FigureCaption"/>
    <w:rsid w:val="006F6BAA"/>
    <w:rPr>
      <w:szCs w:val="24"/>
      <w:lang w:val="en-GB"/>
    </w:rPr>
  </w:style>
  <w:style w:type="character" w:customStyle="1" w:styleId="ac">
    <w:name w:val="標號 字元"/>
    <w:basedOn w:val="FigureCaptionChar"/>
    <w:link w:val="ab"/>
    <w:rsid w:val="00310C40"/>
    <w:rPr>
      <w:bCs/>
      <w:szCs w:val="24"/>
      <w:lang w:val="en-GB"/>
    </w:rPr>
  </w:style>
  <w:style w:type="table" w:styleId="af6">
    <w:name w:val="Table Grid"/>
    <w:basedOn w:val="a4"/>
    <w:uiPriority w:val="59"/>
    <w:rsid w:val="00AB5D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Closing"/>
    <w:basedOn w:val="a1"/>
    <w:link w:val="af8"/>
    <w:uiPriority w:val="99"/>
    <w:semiHidden/>
    <w:unhideWhenUsed/>
    <w:rsid w:val="00617974"/>
    <w:pPr>
      <w:ind w:left="4252"/>
    </w:pPr>
  </w:style>
  <w:style w:type="character" w:customStyle="1" w:styleId="af8">
    <w:name w:val="結語 字元"/>
    <w:basedOn w:val="a3"/>
    <w:link w:val="af7"/>
    <w:uiPriority w:val="99"/>
    <w:semiHidden/>
    <w:rsid w:val="00617974"/>
    <w:rPr>
      <w:rFonts w:ascii="Times" w:hAnsi="Times"/>
      <w:szCs w:val="24"/>
      <w:lang w:val="en-GB"/>
    </w:rPr>
  </w:style>
  <w:style w:type="paragraph" w:customStyle="1" w:styleId="Style1">
    <w:name w:val="Style1"/>
    <w:basedOn w:val="ab"/>
    <w:qFormat/>
    <w:rsid w:val="00310C40"/>
    <w:rPr>
      <w:szCs w:val="20"/>
    </w:rPr>
  </w:style>
  <w:style w:type="paragraph" w:customStyle="1" w:styleId="Style2">
    <w:name w:val="Style2"/>
    <w:basedOn w:val="ab"/>
    <w:qFormat/>
    <w:rsid w:val="00310C40"/>
    <w:rPr>
      <w:b/>
      <w:szCs w:val="20"/>
    </w:rPr>
  </w:style>
  <w:style w:type="paragraph" w:customStyle="1" w:styleId="Style3">
    <w:name w:val="Style3"/>
    <w:basedOn w:val="ab"/>
    <w:autoRedefine/>
    <w:qFormat/>
    <w:rsid w:val="00310C40"/>
    <w:rPr>
      <w:b/>
      <w:szCs w:val="20"/>
    </w:rPr>
  </w:style>
  <w:style w:type="character" w:styleId="af9">
    <w:name w:val="Emphasis"/>
    <w:basedOn w:val="a3"/>
    <w:uiPriority w:val="20"/>
    <w:qFormat/>
    <w:rsid w:val="00310C40"/>
    <w:rPr>
      <w:i/>
      <w:iCs/>
    </w:rPr>
  </w:style>
  <w:style w:type="character" w:customStyle="1" w:styleId="42">
    <w:name w:val="標題 4 字元"/>
    <w:basedOn w:val="a3"/>
    <w:link w:val="41"/>
    <w:uiPriority w:val="9"/>
    <w:semiHidden/>
    <w:rsid w:val="00310C40"/>
    <w:rPr>
      <w:rFonts w:asciiTheme="majorHAnsi" w:eastAsiaTheme="majorEastAsia" w:hAnsiTheme="majorHAnsi" w:cstheme="majorBidi"/>
      <w:b/>
      <w:bCs/>
      <w:i/>
      <w:iCs/>
      <w:color w:val="4F81BD" w:themeColor="accent1"/>
      <w:szCs w:val="24"/>
      <w:lang w:val="en-GB"/>
    </w:rPr>
  </w:style>
  <w:style w:type="paragraph" w:customStyle="1" w:styleId="JACoWBodyTextIndent">
    <w:name w:val="JACoW_Body Text Indent"/>
    <w:basedOn w:val="a2"/>
    <w:link w:val="JACoWBodyTextIndentChar"/>
    <w:qFormat/>
    <w:rsid w:val="00927E64"/>
    <w:rPr>
      <w:kern w:val="16"/>
    </w:rPr>
  </w:style>
  <w:style w:type="paragraph" w:customStyle="1" w:styleId="JACoWReference1-9when10Refs">
    <w:name w:val="JACoW_Reference #1-9 when &gt;= 10 Refs"/>
    <w:link w:val="JACoWReference1-9when10RefsChar"/>
    <w:qFormat/>
    <w:rsid w:val="001517C2"/>
    <w:pPr>
      <w:spacing w:after="60" w:line="208" w:lineRule="exact"/>
      <w:ind w:left="386" w:hanging="295"/>
      <w:jc w:val="both"/>
    </w:pPr>
    <w:rPr>
      <w:rFonts w:cs="Consolas"/>
      <w:sz w:val="18"/>
      <w:szCs w:val="18"/>
      <w:lang w:val="en-GB"/>
    </w:rPr>
  </w:style>
  <w:style w:type="character" w:customStyle="1" w:styleId="JACoWBodyTextIndentChar">
    <w:name w:val="JACoW_Body Text Indent Char"/>
    <w:basedOn w:val="a9"/>
    <w:link w:val="JACoWBodyTextIndent"/>
    <w:rsid w:val="00927E64"/>
    <w:rPr>
      <w:kern w:val="16"/>
      <w:lang w:val="en-GB"/>
    </w:rPr>
  </w:style>
  <w:style w:type="paragraph" w:customStyle="1" w:styleId="JACoWReference10onwards">
    <w:name w:val="JACoW_Reference #10 onwards"/>
    <w:basedOn w:val="JACoWReferencewhen9Refs"/>
    <w:link w:val="JACoWReference10onwardsChar"/>
    <w:qFormat/>
    <w:rsid w:val="00276CD2"/>
    <w:pPr>
      <w:ind w:left="386" w:hanging="386"/>
    </w:pPr>
    <w:rPr>
      <w:szCs w:val="18"/>
    </w:rPr>
  </w:style>
  <w:style w:type="paragraph" w:customStyle="1" w:styleId="JACoWThird-levelHeading">
    <w:name w:val="JACoW_Third-level Heading"/>
    <w:basedOn w:val="a2"/>
    <w:link w:val="JACoWThird-levelHeadingChar"/>
    <w:qFormat/>
    <w:rsid w:val="00E374CC"/>
    <w:pPr>
      <w:spacing w:before="120"/>
    </w:pPr>
    <w:rPr>
      <w:b/>
    </w:rPr>
  </w:style>
  <w:style w:type="character" w:customStyle="1" w:styleId="JACoWThird-levelHeadingChar">
    <w:name w:val="JACoW_Third-level Heading Char"/>
    <w:basedOn w:val="a9"/>
    <w:link w:val="JACoWThird-levelHeading"/>
    <w:rsid w:val="00E374CC"/>
    <w:rPr>
      <w:b/>
      <w:lang w:val="en-GB"/>
    </w:rPr>
  </w:style>
  <w:style w:type="paragraph" w:styleId="afa">
    <w:name w:val="Bibliography"/>
    <w:basedOn w:val="a1"/>
    <w:next w:val="a1"/>
    <w:uiPriority w:val="37"/>
    <w:semiHidden/>
    <w:unhideWhenUsed/>
    <w:rsid w:val="00CA0E75"/>
  </w:style>
  <w:style w:type="paragraph" w:styleId="afb">
    <w:name w:val="Block Text"/>
    <w:basedOn w:val="a1"/>
    <w:uiPriority w:val="99"/>
    <w:semiHidden/>
    <w:unhideWhenUsed/>
    <w:rsid w:val="00CA0E75"/>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hAnsiTheme="minorHAnsi" w:cstheme="minorBidi"/>
      <w:i/>
      <w:iCs/>
      <w:color w:val="4F81BD" w:themeColor="accent1"/>
    </w:rPr>
  </w:style>
  <w:style w:type="paragraph" w:styleId="afc">
    <w:name w:val="Body Text"/>
    <w:basedOn w:val="a1"/>
    <w:link w:val="afd"/>
    <w:uiPriority w:val="99"/>
    <w:semiHidden/>
    <w:unhideWhenUsed/>
    <w:rsid w:val="00CA0E75"/>
    <w:pPr>
      <w:spacing w:after="120"/>
    </w:pPr>
  </w:style>
  <w:style w:type="character" w:customStyle="1" w:styleId="afd">
    <w:name w:val="本文 字元"/>
    <w:basedOn w:val="a3"/>
    <w:link w:val="afc"/>
    <w:uiPriority w:val="99"/>
    <w:semiHidden/>
    <w:rsid w:val="00CA0E75"/>
    <w:rPr>
      <w:rFonts w:ascii="Times" w:hAnsi="Times"/>
      <w:szCs w:val="24"/>
      <w:lang w:val="en-GB"/>
    </w:rPr>
  </w:style>
  <w:style w:type="paragraph" w:styleId="22">
    <w:name w:val="Body Text 2"/>
    <w:basedOn w:val="a1"/>
    <w:link w:val="23"/>
    <w:uiPriority w:val="99"/>
    <w:semiHidden/>
    <w:unhideWhenUsed/>
    <w:rsid w:val="00CA0E75"/>
    <w:pPr>
      <w:spacing w:after="120" w:line="480" w:lineRule="auto"/>
    </w:pPr>
  </w:style>
  <w:style w:type="character" w:customStyle="1" w:styleId="23">
    <w:name w:val="本文 2 字元"/>
    <w:basedOn w:val="a3"/>
    <w:link w:val="22"/>
    <w:uiPriority w:val="99"/>
    <w:semiHidden/>
    <w:rsid w:val="00CA0E75"/>
    <w:rPr>
      <w:rFonts w:ascii="Times" w:hAnsi="Times"/>
      <w:szCs w:val="24"/>
      <w:lang w:val="en-GB"/>
    </w:rPr>
  </w:style>
  <w:style w:type="paragraph" w:styleId="32">
    <w:name w:val="Body Text 3"/>
    <w:basedOn w:val="a1"/>
    <w:link w:val="33"/>
    <w:uiPriority w:val="99"/>
    <w:semiHidden/>
    <w:unhideWhenUsed/>
    <w:rsid w:val="00CA0E75"/>
    <w:pPr>
      <w:spacing w:after="120"/>
    </w:pPr>
    <w:rPr>
      <w:sz w:val="16"/>
      <w:szCs w:val="16"/>
    </w:rPr>
  </w:style>
  <w:style w:type="character" w:customStyle="1" w:styleId="33">
    <w:name w:val="本文 3 字元"/>
    <w:basedOn w:val="a3"/>
    <w:link w:val="32"/>
    <w:uiPriority w:val="99"/>
    <w:semiHidden/>
    <w:rsid w:val="00CA0E75"/>
    <w:rPr>
      <w:rFonts w:ascii="Times" w:hAnsi="Times"/>
      <w:sz w:val="16"/>
      <w:szCs w:val="16"/>
      <w:lang w:val="en-GB"/>
    </w:rPr>
  </w:style>
  <w:style w:type="paragraph" w:styleId="afe">
    <w:name w:val="Body Text First Indent"/>
    <w:basedOn w:val="afc"/>
    <w:link w:val="aff"/>
    <w:uiPriority w:val="99"/>
    <w:semiHidden/>
    <w:unhideWhenUsed/>
    <w:rsid w:val="00CA0E75"/>
    <w:pPr>
      <w:spacing w:after="0"/>
      <w:ind w:firstLine="360"/>
    </w:pPr>
  </w:style>
  <w:style w:type="character" w:customStyle="1" w:styleId="aff">
    <w:name w:val="本文第一層縮排 字元"/>
    <w:basedOn w:val="afd"/>
    <w:link w:val="afe"/>
    <w:uiPriority w:val="99"/>
    <w:semiHidden/>
    <w:rsid w:val="00CA0E75"/>
    <w:rPr>
      <w:rFonts w:ascii="Times" w:hAnsi="Times"/>
      <w:szCs w:val="24"/>
      <w:lang w:val="en-GB"/>
    </w:rPr>
  </w:style>
  <w:style w:type="paragraph" w:styleId="24">
    <w:name w:val="Body Text First Indent 2"/>
    <w:basedOn w:val="a2"/>
    <w:link w:val="25"/>
    <w:uiPriority w:val="99"/>
    <w:semiHidden/>
    <w:unhideWhenUsed/>
    <w:rsid w:val="00CA0E75"/>
    <w:pPr>
      <w:ind w:left="360" w:firstLine="360"/>
      <w:jc w:val="left"/>
    </w:pPr>
    <w:rPr>
      <w:rFonts w:ascii="Times" w:hAnsi="Times"/>
      <w:szCs w:val="24"/>
    </w:rPr>
  </w:style>
  <w:style w:type="character" w:customStyle="1" w:styleId="25">
    <w:name w:val="本文第一層縮排 2 字元"/>
    <w:basedOn w:val="a9"/>
    <w:link w:val="24"/>
    <w:uiPriority w:val="99"/>
    <w:semiHidden/>
    <w:rsid w:val="00CA0E75"/>
    <w:rPr>
      <w:rFonts w:ascii="Times" w:hAnsi="Times"/>
      <w:szCs w:val="24"/>
      <w:lang w:val="en-GB"/>
    </w:rPr>
  </w:style>
  <w:style w:type="paragraph" w:styleId="26">
    <w:name w:val="Body Text Indent 2"/>
    <w:basedOn w:val="a1"/>
    <w:link w:val="27"/>
    <w:uiPriority w:val="99"/>
    <w:semiHidden/>
    <w:unhideWhenUsed/>
    <w:rsid w:val="00CA0E75"/>
    <w:pPr>
      <w:spacing w:after="120" w:line="480" w:lineRule="auto"/>
      <w:ind w:left="283"/>
    </w:pPr>
  </w:style>
  <w:style w:type="character" w:customStyle="1" w:styleId="27">
    <w:name w:val="本文縮排 2 字元"/>
    <w:basedOn w:val="a3"/>
    <w:link w:val="26"/>
    <w:uiPriority w:val="99"/>
    <w:semiHidden/>
    <w:rsid w:val="00CA0E75"/>
    <w:rPr>
      <w:rFonts w:ascii="Times" w:hAnsi="Times"/>
      <w:szCs w:val="24"/>
      <w:lang w:val="en-GB"/>
    </w:rPr>
  </w:style>
  <w:style w:type="paragraph" w:styleId="34">
    <w:name w:val="Body Text Indent 3"/>
    <w:basedOn w:val="a1"/>
    <w:link w:val="35"/>
    <w:uiPriority w:val="99"/>
    <w:semiHidden/>
    <w:unhideWhenUsed/>
    <w:rsid w:val="00CA0E75"/>
    <w:pPr>
      <w:spacing w:after="120"/>
      <w:ind w:left="283"/>
    </w:pPr>
    <w:rPr>
      <w:sz w:val="16"/>
      <w:szCs w:val="16"/>
    </w:rPr>
  </w:style>
  <w:style w:type="character" w:customStyle="1" w:styleId="35">
    <w:name w:val="本文縮排 3 字元"/>
    <w:basedOn w:val="a3"/>
    <w:link w:val="34"/>
    <w:uiPriority w:val="99"/>
    <w:semiHidden/>
    <w:rsid w:val="00CA0E75"/>
    <w:rPr>
      <w:rFonts w:ascii="Times" w:hAnsi="Times"/>
      <w:sz w:val="16"/>
      <w:szCs w:val="16"/>
      <w:lang w:val="en-GB"/>
    </w:rPr>
  </w:style>
  <w:style w:type="paragraph" w:styleId="aff0">
    <w:name w:val="Date"/>
    <w:basedOn w:val="a1"/>
    <w:next w:val="a1"/>
    <w:link w:val="aff1"/>
    <w:uiPriority w:val="99"/>
    <w:semiHidden/>
    <w:unhideWhenUsed/>
    <w:rsid w:val="00CA0E75"/>
  </w:style>
  <w:style w:type="character" w:customStyle="1" w:styleId="aff1">
    <w:name w:val="日期 字元"/>
    <w:basedOn w:val="a3"/>
    <w:link w:val="aff0"/>
    <w:uiPriority w:val="99"/>
    <w:semiHidden/>
    <w:rsid w:val="00CA0E75"/>
    <w:rPr>
      <w:rFonts w:ascii="Times" w:hAnsi="Times"/>
      <w:szCs w:val="24"/>
      <w:lang w:val="en-GB"/>
    </w:rPr>
  </w:style>
  <w:style w:type="paragraph" w:styleId="aff2">
    <w:name w:val="Document Map"/>
    <w:basedOn w:val="a1"/>
    <w:link w:val="aff3"/>
    <w:uiPriority w:val="99"/>
    <w:semiHidden/>
    <w:unhideWhenUsed/>
    <w:rsid w:val="00CA0E75"/>
    <w:rPr>
      <w:rFonts w:ascii="Tahoma" w:hAnsi="Tahoma" w:cs="Tahoma"/>
      <w:sz w:val="16"/>
      <w:szCs w:val="16"/>
    </w:rPr>
  </w:style>
  <w:style w:type="character" w:customStyle="1" w:styleId="aff3">
    <w:name w:val="文件引導模式 字元"/>
    <w:basedOn w:val="a3"/>
    <w:link w:val="aff2"/>
    <w:uiPriority w:val="99"/>
    <w:semiHidden/>
    <w:rsid w:val="00CA0E75"/>
    <w:rPr>
      <w:rFonts w:ascii="Tahoma" w:hAnsi="Tahoma" w:cs="Tahoma"/>
      <w:sz w:val="16"/>
      <w:szCs w:val="16"/>
      <w:lang w:val="en-GB"/>
    </w:rPr>
  </w:style>
  <w:style w:type="paragraph" w:styleId="aff4">
    <w:name w:val="E-mail Signature"/>
    <w:basedOn w:val="a1"/>
    <w:link w:val="aff5"/>
    <w:uiPriority w:val="99"/>
    <w:semiHidden/>
    <w:unhideWhenUsed/>
    <w:rsid w:val="00CA0E75"/>
  </w:style>
  <w:style w:type="character" w:customStyle="1" w:styleId="aff5">
    <w:name w:val="電子郵件簽名 字元"/>
    <w:basedOn w:val="a3"/>
    <w:link w:val="aff4"/>
    <w:uiPriority w:val="99"/>
    <w:semiHidden/>
    <w:rsid w:val="00CA0E75"/>
    <w:rPr>
      <w:rFonts w:ascii="Times" w:hAnsi="Times"/>
      <w:szCs w:val="24"/>
      <w:lang w:val="en-GB"/>
    </w:rPr>
  </w:style>
  <w:style w:type="paragraph" w:styleId="aff6">
    <w:name w:val="endnote text"/>
    <w:basedOn w:val="a1"/>
    <w:link w:val="aff7"/>
    <w:uiPriority w:val="99"/>
    <w:semiHidden/>
    <w:unhideWhenUsed/>
    <w:rsid w:val="00CA0E75"/>
    <w:rPr>
      <w:szCs w:val="20"/>
    </w:rPr>
  </w:style>
  <w:style w:type="character" w:customStyle="1" w:styleId="aff7">
    <w:name w:val="章節附註文字 字元"/>
    <w:basedOn w:val="a3"/>
    <w:link w:val="aff6"/>
    <w:uiPriority w:val="99"/>
    <w:semiHidden/>
    <w:rsid w:val="00CA0E75"/>
    <w:rPr>
      <w:rFonts w:ascii="Times" w:hAnsi="Times"/>
      <w:lang w:val="en-GB"/>
    </w:rPr>
  </w:style>
  <w:style w:type="paragraph" w:styleId="aff8">
    <w:name w:val="envelope address"/>
    <w:basedOn w:val="a1"/>
    <w:uiPriority w:val="99"/>
    <w:semiHidden/>
    <w:unhideWhenUsed/>
    <w:rsid w:val="00CA0E75"/>
    <w:pPr>
      <w:framePr w:w="7920" w:h="1980" w:hRule="exact" w:hSpace="180" w:wrap="auto" w:hAnchor="page" w:xAlign="center" w:yAlign="bottom"/>
      <w:ind w:left="2880"/>
    </w:pPr>
    <w:rPr>
      <w:rFonts w:asciiTheme="majorHAnsi" w:eastAsiaTheme="majorEastAsia" w:hAnsiTheme="majorHAnsi" w:cstheme="majorBidi"/>
      <w:sz w:val="24"/>
    </w:rPr>
  </w:style>
  <w:style w:type="paragraph" w:styleId="aff9">
    <w:name w:val="envelope return"/>
    <w:basedOn w:val="a1"/>
    <w:uiPriority w:val="99"/>
    <w:semiHidden/>
    <w:unhideWhenUsed/>
    <w:rsid w:val="00CA0E75"/>
    <w:rPr>
      <w:rFonts w:asciiTheme="majorHAnsi" w:eastAsiaTheme="majorEastAsia" w:hAnsiTheme="majorHAnsi" w:cstheme="majorBidi"/>
      <w:szCs w:val="20"/>
    </w:rPr>
  </w:style>
  <w:style w:type="paragraph" w:styleId="affa">
    <w:name w:val="footer"/>
    <w:basedOn w:val="a1"/>
    <w:link w:val="affb"/>
    <w:uiPriority w:val="99"/>
    <w:unhideWhenUsed/>
    <w:rsid w:val="00CA0E75"/>
    <w:pPr>
      <w:tabs>
        <w:tab w:val="center" w:pos="4680"/>
        <w:tab w:val="right" w:pos="9360"/>
      </w:tabs>
    </w:pPr>
  </w:style>
  <w:style w:type="character" w:customStyle="1" w:styleId="affb">
    <w:name w:val="頁尾 字元"/>
    <w:basedOn w:val="a3"/>
    <w:link w:val="affa"/>
    <w:uiPriority w:val="99"/>
    <w:rsid w:val="00CA0E75"/>
    <w:rPr>
      <w:rFonts w:ascii="Times" w:hAnsi="Times"/>
      <w:szCs w:val="24"/>
      <w:lang w:val="en-GB"/>
    </w:rPr>
  </w:style>
  <w:style w:type="paragraph" w:styleId="affc">
    <w:name w:val="header"/>
    <w:basedOn w:val="a1"/>
    <w:link w:val="affd"/>
    <w:uiPriority w:val="99"/>
    <w:unhideWhenUsed/>
    <w:rsid w:val="00CA0E75"/>
    <w:pPr>
      <w:tabs>
        <w:tab w:val="center" w:pos="4680"/>
        <w:tab w:val="right" w:pos="9360"/>
      </w:tabs>
    </w:pPr>
  </w:style>
  <w:style w:type="character" w:customStyle="1" w:styleId="affd">
    <w:name w:val="頁首 字元"/>
    <w:basedOn w:val="a3"/>
    <w:link w:val="affc"/>
    <w:uiPriority w:val="99"/>
    <w:rsid w:val="00CA0E75"/>
    <w:rPr>
      <w:rFonts w:ascii="Times" w:hAnsi="Times"/>
      <w:szCs w:val="24"/>
      <w:lang w:val="en-GB"/>
    </w:rPr>
  </w:style>
  <w:style w:type="character" w:customStyle="1" w:styleId="52">
    <w:name w:val="標題 5 字元"/>
    <w:basedOn w:val="a3"/>
    <w:link w:val="51"/>
    <w:uiPriority w:val="9"/>
    <w:semiHidden/>
    <w:rsid w:val="00310C40"/>
    <w:rPr>
      <w:rFonts w:asciiTheme="majorHAnsi" w:eastAsiaTheme="majorEastAsia" w:hAnsiTheme="majorHAnsi" w:cstheme="majorBidi"/>
      <w:color w:val="243F60" w:themeColor="accent1" w:themeShade="7F"/>
      <w:szCs w:val="24"/>
      <w:lang w:val="en-GB"/>
    </w:rPr>
  </w:style>
  <w:style w:type="character" w:customStyle="1" w:styleId="60">
    <w:name w:val="標題 6 字元"/>
    <w:basedOn w:val="a3"/>
    <w:link w:val="6"/>
    <w:uiPriority w:val="9"/>
    <w:semiHidden/>
    <w:rsid w:val="00310C40"/>
    <w:rPr>
      <w:rFonts w:asciiTheme="majorHAnsi" w:eastAsiaTheme="majorEastAsia" w:hAnsiTheme="majorHAnsi" w:cstheme="majorBidi"/>
      <w:i/>
      <w:iCs/>
      <w:color w:val="243F60" w:themeColor="accent1" w:themeShade="7F"/>
      <w:szCs w:val="24"/>
      <w:lang w:val="en-GB"/>
    </w:rPr>
  </w:style>
  <w:style w:type="character" w:customStyle="1" w:styleId="70">
    <w:name w:val="標題 7 字元"/>
    <w:basedOn w:val="a3"/>
    <w:link w:val="7"/>
    <w:uiPriority w:val="9"/>
    <w:semiHidden/>
    <w:rsid w:val="00310C40"/>
    <w:rPr>
      <w:rFonts w:asciiTheme="majorHAnsi" w:eastAsiaTheme="majorEastAsia" w:hAnsiTheme="majorHAnsi" w:cstheme="majorBidi"/>
      <w:i/>
      <w:iCs/>
      <w:color w:val="404040" w:themeColor="text1" w:themeTint="BF"/>
      <w:szCs w:val="24"/>
      <w:lang w:val="en-GB"/>
    </w:rPr>
  </w:style>
  <w:style w:type="character" w:customStyle="1" w:styleId="80">
    <w:name w:val="標題 8 字元"/>
    <w:basedOn w:val="a3"/>
    <w:link w:val="8"/>
    <w:uiPriority w:val="9"/>
    <w:semiHidden/>
    <w:rsid w:val="00310C40"/>
    <w:rPr>
      <w:rFonts w:asciiTheme="majorHAnsi" w:eastAsiaTheme="majorEastAsia" w:hAnsiTheme="majorHAnsi" w:cstheme="majorBidi"/>
      <w:color w:val="404040" w:themeColor="text1" w:themeTint="BF"/>
      <w:lang w:val="en-GB"/>
    </w:rPr>
  </w:style>
  <w:style w:type="character" w:customStyle="1" w:styleId="90">
    <w:name w:val="標題 9 字元"/>
    <w:basedOn w:val="a3"/>
    <w:link w:val="9"/>
    <w:uiPriority w:val="9"/>
    <w:semiHidden/>
    <w:rsid w:val="00310C40"/>
    <w:rPr>
      <w:rFonts w:asciiTheme="majorHAnsi" w:eastAsiaTheme="majorEastAsia" w:hAnsiTheme="majorHAnsi" w:cstheme="majorBidi"/>
      <w:i/>
      <w:iCs/>
      <w:color w:val="404040" w:themeColor="text1" w:themeTint="BF"/>
      <w:lang w:val="en-GB"/>
    </w:rPr>
  </w:style>
  <w:style w:type="paragraph" w:styleId="HTML">
    <w:name w:val="HTML Address"/>
    <w:basedOn w:val="a1"/>
    <w:link w:val="HTML0"/>
    <w:uiPriority w:val="99"/>
    <w:semiHidden/>
    <w:unhideWhenUsed/>
    <w:rsid w:val="00CA0E75"/>
    <w:rPr>
      <w:i/>
      <w:iCs/>
    </w:rPr>
  </w:style>
  <w:style w:type="character" w:customStyle="1" w:styleId="HTML0">
    <w:name w:val="HTML 位址 字元"/>
    <w:basedOn w:val="a3"/>
    <w:link w:val="HTML"/>
    <w:uiPriority w:val="99"/>
    <w:semiHidden/>
    <w:rsid w:val="00CA0E75"/>
    <w:rPr>
      <w:rFonts w:ascii="Times" w:hAnsi="Times"/>
      <w:i/>
      <w:iCs/>
      <w:szCs w:val="24"/>
      <w:lang w:val="en-GB"/>
    </w:rPr>
  </w:style>
  <w:style w:type="paragraph" w:styleId="HTML1">
    <w:name w:val="HTML Preformatted"/>
    <w:basedOn w:val="a1"/>
    <w:link w:val="HTML2"/>
    <w:uiPriority w:val="99"/>
    <w:semiHidden/>
    <w:unhideWhenUsed/>
    <w:rsid w:val="00CA0E75"/>
    <w:rPr>
      <w:rFonts w:ascii="Consolas" w:hAnsi="Consolas" w:cs="Consolas"/>
      <w:szCs w:val="20"/>
    </w:rPr>
  </w:style>
  <w:style w:type="character" w:customStyle="1" w:styleId="HTML2">
    <w:name w:val="HTML 預設格式 字元"/>
    <w:basedOn w:val="a3"/>
    <w:link w:val="HTML1"/>
    <w:uiPriority w:val="99"/>
    <w:semiHidden/>
    <w:rsid w:val="00CA0E75"/>
    <w:rPr>
      <w:rFonts w:ascii="Consolas" w:hAnsi="Consolas" w:cs="Consolas"/>
      <w:lang w:val="en-GB"/>
    </w:rPr>
  </w:style>
  <w:style w:type="paragraph" w:styleId="11">
    <w:name w:val="index 1"/>
    <w:basedOn w:val="a1"/>
    <w:next w:val="a1"/>
    <w:autoRedefine/>
    <w:uiPriority w:val="99"/>
    <w:semiHidden/>
    <w:unhideWhenUsed/>
    <w:rsid w:val="00CA0E75"/>
    <w:pPr>
      <w:ind w:left="200" w:hanging="200"/>
    </w:pPr>
  </w:style>
  <w:style w:type="paragraph" w:styleId="28">
    <w:name w:val="index 2"/>
    <w:basedOn w:val="a1"/>
    <w:next w:val="a1"/>
    <w:autoRedefine/>
    <w:uiPriority w:val="99"/>
    <w:semiHidden/>
    <w:unhideWhenUsed/>
    <w:rsid w:val="00CA0E75"/>
    <w:pPr>
      <w:ind w:left="400" w:hanging="200"/>
    </w:pPr>
  </w:style>
  <w:style w:type="paragraph" w:styleId="36">
    <w:name w:val="index 3"/>
    <w:basedOn w:val="a1"/>
    <w:next w:val="a1"/>
    <w:autoRedefine/>
    <w:uiPriority w:val="99"/>
    <w:semiHidden/>
    <w:unhideWhenUsed/>
    <w:rsid w:val="00CA0E75"/>
    <w:pPr>
      <w:ind w:left="600" w:hanging="200"/>
    </w:pPr>
  </w:style>
  <w:style w:type="paragraph" w:styleId="43">
    <w:name w:val="index 4"/>
    <w:basedOn w:val="a1"/>
    <w:next w:val="a1"/>
    <w:autoRedefine/>
    <w:uiPriority w:val="99"/>
    <w:semiHidden/>
    <w:unhideWhenUsed/>
    <w:rsid w:val="00CA0E75"/>
    <w:pPr>
      <w:ind w:left="800" w:hanging="200"/>
    </w:pPr>
  </w:style>
  <w:style w:type="paragraph" w:styleId="53">
    <w:name w:val="index 5"/>
    <w:basedOn w:val="a1"/>
    <w:next w:val="a1"/>
    <w:autoRedefine/>
    <w:uiPriority w:val="99"/>
    <w:semiHidden/>
    <w:unhideWhenUsed/>
    <w:rsid w:val="00CA0E75"/>
    <w:pPr>
      <w:ind w:left="1000" w:hanging="200"/>
    </w:pPr>
  </w:style>
  <w:style w:type="paragraph" w:styleId="61">
    <w:name w:val="index 6"/>
    <w:basedOn w:val="a1"/>
    <w:next w:val="a1"/>
    <w:autoRedefine/>
    <w:uiPriority w:val="99"/>
    <w:semiHidden/>
    <w:unhideWhenUsed/>
    <w:rsid w:val="00CA0E75"/>
    <w:pPr>
      <w:ind w:left="1200" w:hanging="200"/>
    </w:pPr>
  </w:style>
  <w:style w:type="paragraph" w:styleId="71">
    <w:name w:val="index 7"/>
    <w:basedOn w:val="a1"/>
    <w:next w:val="a1"/>
    <w:autoRedefine/>
    <w:uiPriority w:val="99"/>
    <w:semiHidden/>
    <w:unhideWhenUsed/>
    <w:rsid w:val="00CA0E75"/>
    <w:pPr>
      <w:ind w:left="1400" w:hanging="200"/>
    </w:pPr>
  </w:style>
  <w:style w:type="paragraph" w:styleId="81">
    <w:name w:val="index 8"/>
    <w:basedOn w:val="a1"/>
    <w:next w:val="a1"/>
    <w:autoRedefine/>
    <w:uiPriority w:val="99"/>
    <w:semiHidden/>
    <w:unhideWhenUsed/>
    <w:rsid w:val="00CA0E75"/>
    <w:pPr>
      <w:ind w:left="1600" w:hanging="200"/>
    </w:pPr>
  </w:style>
  <w:style w:type="paragraph" w:styleId="91">
    <w:name w:val="index 9"/>
    <w:basedOn w:val="a1"/>
    <w:next w:val="a1"/>
    <w:autoRedefine/>
    <w:uiPriority w:val="99"/>
    <w:semiHidden/>
    <w:unhideWhenUsed/>
    <w:rsid w:val="00CA0E75"/>
    <w:pPr>
      <w:ind w:left="1800" w:hanging="200"/>
    </w:pPr>
  </w:style>
  <w:style w:type="paragraph" w:styleId="affe">
    <w:name w:val="index heading"/>
    <w:basedOn w:val="a1"/>
    <w:next w:val="11"/>
    <w:uiPriority w:val="99"/>
    <w:semiHidden/>
    <w:unhideWhenUsed/>
    <w:rsid w:val="00CA0E75"/>
    <w:rPr>
      <w:rFonts w:asciiTheme="majorHAnsi" w:eastAsiaTheme="majorEastAsia" w:hAnsiTheme="majorHAnsi" w:cstheme="majorBidi"/>
      <w:b/>
      <w:bCs/>
    </w:rPr>
  </w:style>
  <w:style w:type="paragraph" w:styleId="afff">
    <w:name w:val="Intense Quote"/>
    <w:basedOn w:val="a1"/>
    <w:next w:val="a1"/>
    <w:link w:val="afff0"/>
    <w:uiPriority w:val="99"/>
    <w:semiHidden/>
    <w:qFormat/>
    <w:rsid w:val="00310C40"/>
    <w:pPr>
      <w:pBdr>
        <w:bottom w:val="single" w:sz="4" w:space="4" w:color="4F81BD" w:themeColor="accent1"/>
      </w:pBdr>
      <w:spacing w:before="200" w:after="280"/>
      <w:ind w:left="936" w:right="936"/>
    </w:pPr>
    <w:rPr>
      <w:b/>
      <w:bCs/>
      <w:i/>
      <w:iCs/>
      <w:color w:val="4F81BD" w:themeColor="accent1"/>
    </w:rPr>
  </w:style>
  <w:style w:type="character" w:customStyle="1" w:styleId="afff0">
    <w:name w:val="鮮明引文 字元"/>
    <w:basedOn w:val="a3"/>
    <w:link w:val="afff"/>
    <w:uiPriority w:val="99"/>
    <w:semiHidden/>
    <w:rsid w:val="00310C40"/>
    <w:rPr>
      <w:rFonts w:ascii="Times" w:hAnsi="Times"/>
      <w:b/>
      <w:bCs/>
      <w:i/>
      <w:iCs/>
      <w:color w:val="4F81BD" w:themeColor="accent1"/>
      <w:szCs w:val="24"/>
      <w:lang w:val="en-GB"/>
    </w:rPr>
  </w:style>
  <w:style w:type="paragraph" w:styleId="afff1">
    <w:name w:val="List"/>
    <w:basedOn w:val="a1"/>
    <w:uiPriority w:val="99"/>
    <w:semiHidden/>
    <w:unhideWhenUsed/>
    <w:rsid w:val="00CA0E75"/>
    <w:pPr>
      <w:ind w:left="283" w:hanging="283"/>
      <w:contextualSpacing/>
    </w:pPr>
  </w:style>
  <w:style w:type="paragraph" w:styleId="29">
    <w:name w:val="List 2"/>
    <w:basedOn w:val="a1"/>
    <w:uiPriority w:val="99"/>
    <w:semiHidden/>
    <w:unhideWhenUsed/>
    <w:rsid w:val="00CA0E75"/>
    <w:pPr>
      <w:ind w:left="566" w:hanging="283"/>
      <w:contextualSpacing/>
    </w:pPr>
  </w:style>
  <w:style w:type="paragraph" w:styleId="37">
    <w:name w:val="List 3"/>
    <w:basedOn w:val="a1"/>
    <w:uiPriority w:val="99"/>
    <w:semiHidden/>
    <w:unhideWhenUsed/>
    <w:rsid w:val="00CA0E75"/>
    <w:pPr>
      <w:ind w:left="849" w:hanging="283"/>
      <w:contextualSpacing/>
    </w:pPr>
  </w:style>
  <w:style w:type="paragraph" w:styleId="44">
    <w:name w:val="List 4"/>
    <w:basedOn w:val="a1"/>
    <w:uiPriority w:val="99"/>
    <w:semiHidden/>
    <w:unhideWhenUsed/>
    <w:rsid w:val="00CA0E75"/>
    <w:pPr>
      <w:ind w:left="1132" w:hanging="283"/>
      <w:contextualSpacing/>
    </w:pPr>
  </w:style>
  <w:style w:type="paragraph" w:styleId="54">
    <w:name w:val="List 5"/>
    <w:basedOn w:val="a1"/>
    <w:uiPriority w:val="99"/>
    <w:semiHidden/>
    <w:unhideWhenUsed/>
    <w:rsid w:val="00CA0E75"/>
    <w:pPr>
      <w:ind w:left="1415" w:hanging="283"/>
      <w:contextualSpacing/>
    </w:pPr>
  </w:style>
  <w:style w:type="paragraph" w:styleId="a0">
    <w:name w:val="List Bullet"/>
    <w:basedOn w:val="a1"/>
    <w:uiPriority w:val="99"/>
    <w:semiHidden/>
    <w:unhideWhenUsed/>
    <w:rsid w:val="00CA0E75"/>
    <w:pPr>
      <w:numPr>
        <w:numId w:val="4"/>
      </w:numPr>
      <w:contextualSpacing/>
    </w:pPr>
  </w:style>
  <w:style w:type="paragraph" w:styleId="20">
    <w:name w:val="List Bullet 2"/>
    <w:basedOn w:val="a1"/>
    <w:uiPriority w:val="99"/>
    <w:semiHidden/>
    <w:unhideWhenUsed/>
    <w:rsid w:val="00CA0E75"/>
    <w:pPr>
      <w:numPr>
        <w:numId w:val="5"/>
      </w:numPr>
      <w:contextualSpacing/>
    </w:pPr>
  </w:style>
  <w:style w:type="paragraph" w:styleId="30">
    <w:name w:val="List Bullet 3"/>
    <w:basedOn w:val="a1"/>
    <w:uiPriority w:val="99"/>
    <w:semiHidden/>
    <w:unhideWhenUsed/>
    <w:rsid w:val="00CA0E75"/>
    <w:pPr>
      <w:numPr>
        <w:numId w:val="6"/>
      </w:numPr>
      <w:contextualSpacing/>
    </w:pPr>
  </w:style>
  <w:style w:type="paragraph" w:styleId="40">
    <w:name w:val="List Bullet 4"/>
    <w:basedOn w:val="a1"/>
    <w:uiPriority w:val="99"/>
    <w:semiHidden/>
    <w:unhideWhenUsed/>
    <w:rsid w:val="00CA0E75"/>
    <w:pPr>
      <w:numPr>
        <w:numId w:val="7"/>
      </w:numPr>
      <w:contextualSpacing/>
    </w:pPr>
  </w:style>
  <w:style w:type="paragraph" w:styleId="50">
    <w:name w:val="List Bullet 5"/>
    <w:basedOn w:val="a1"/>
    <w:uiPriority w:val="99"/>
    <w:semiHidden/>
    <w:unhideWhenUsed/>
    <w:rsid w:val="00CA0E75"/>
    <w:pPr>
      <w:numPr>
        <w:numId w:val="8"/>
      </w:numPr>
      <w:contextualSpacing/>
    </w:pPr>
  </w:style>
  <w:style w:type="paragraph" w:styleId="afff2">
    <w:name w:val="List Continue"/>
    <w:basedOn w:val="a1"/>
    <w:uiPriority w:val="99"/>
    <w:semiHidden/>
    <w:unhideWhenUsed/>
    <w:rsid w:val="00CA0E75"/>
    <w:pPr>
      <w:spacing w:after="120"/>
      <w:ind w:left="283"/>
      <w:contextualSpacing/>
    </w:pPr>
  </w:style>
  <w:style w:type="paragraph" w:styleId="2a">
    <w:name w:val="List Continue 2"/>
    <w:basedOn w:val="a1"/>
    <w:uiPriority w:val="99"/>
    <w:semiHidden/>
    <w:unhideWhenUsed/>
    <w:rsid w:val="00CA0E75"/>
    <w:pPr>
      <w:spacing w:after="120"/>
      <w:ind w:left="566"/>
      <w:contextualSpacing/>
    </w:pPr>
  </w:style>
  <w:style w:type="paragraph" w:styleId="38">
    <w:name w:val="List Continue 3"/>
    <w:basedOn w:val="a1"/>
    <w:uiPriority w:val="99"/>
    <w:semiHidden/>
    <w:unhideWhenUsed/>
    <w:rsid w:val="00CA0E75"/>
    <w:pPr>
      <w:spacing w:after="120"/>
      <w:ind w:left="849"/>
      <w:contextualSpacing/>
    </w:pPr>
  </w:style>
  <w:style w:type="paragraph" w:styleId="45">
    <w:name w:val="List Continue 4"/>
    <w:basedOn w:val="a1"/>
    <w:uiPriority w:val="99"/>
    <w:semiHidden/>
    <w:unhideWhenUsed/>
    <w:rsid w:val="00CA0E75"/>
    <w:pPr>
      <w:spacing w:after="120"/>
      <w:ind w:left="1132"/>
      <w:contextualSpacing/>
    </w:pPr>
  </w:style>
  <w:style w:type="paragraph" w:styleId="55">
    <w:name w:val="List Continue 5"/>
    <w:basedOn w:val="a1"/>
    <w:uiPriority w:val="99"/>
    <w:semiHidden/>
    <w:unhideWhenUsed/>
    <w:rsid w:val="00CA0E75"/>
    <w:pPr>
      <w:spacing w:after="120"/>
      <w:ind w:left="1415"/>
      <w:contextualSpacing/>
    </w:pPr>
  </w:style>
  <w:style w:type="paragraph" w:styleId="a">
    <w:name w:val="List Number"/>
    <w:basedOn w:val="a1"/>
    <w:uiPriority w:val="99"/>
    <w:semiHidden/>
    <w:unhideWhenUsed/>
    <w:rsid w:val="00CA0E75"/>
    <w:pPr>
      <w:numPr>
        <w:numId w:val="9"/>
      </w:numPr>
      <w:contextualSpacing/>
    </w:pPr>
  </w:style>
  <w:style w:type="paragraph" w:styleId="2">
    <w:name w:val="List Number 2"/>
    <w:basedOn w:val="a1"/>
    <w:uiPriority w:val="99"/>
    <w:semiHidden/>
    <w:unhideWhenUsed/>
    <w:rsid w:val="00CA0E75"/>
    <w:pPr>
      <w:numPr>
        <w:numId w:val="10"/>
      </w:numPr>
      <w:contextualSpacing/>
    </w:pPr>
  </w:style>
  <w:style w:type="paragraph" w:styleId="3">
    <w:name w:val="List Number 3"/>
    <w:basedOn w:val="a1"/>
    <w:uiPriority w:val="99"/>
    <w:semiHidden/>
    <w:unhideWhenUsed/>
    <w:rsid w:val="00CA0E75"/>
    <w:pPr>
      <w:numPr>
        <w:numId w:val="11"/>
      </w:numPr>
      <w:contextualSpacing/>
    </w:pPr>
  </w:style>
  <w:style w:type="paragraph" w:styleId="4">
    <w:name w:val="List Number 4"/>
    <w:basedOn w:val="a1"/>
    <w:uiPriority w:val="99"/>
    <w:semiHidden/>
    <w:unhideWhenUsed/>
    <w:rsid w:val="00CA0E75"/>
    <w:pPr>
      <w:numPr>
        <w:numId w:val="12"/>
      </w:numPr>
      <w:contextualSpacing/>
    </w:pPr>
  </w:style>
  <w:style w:type="paragraph" w:styleId="5">
    <w:name w:val="List Number 5"/>
    <w:basedOn w:val="a1"/>
    <w:uiPriority w:val="99"/>
    <w:semiHidden/>
    <w:unhideWhenUsed/>
    <w:rsid w:val="00CA0E75"/>
    <w:pPr>
      <w:numPr>
        <w:numId w:val="13"/>
      </w:numPr>
      <w:contextualSpacing/>
    </w:pPr>
  </w:style>
  <w:style w:type="paragraph" w:styleId="afff3">
    <w:name w:val="List Paragraph"/>
    <w:basedOn w:val="a1"/>
    <w:uiPriority w:val="99"/>
    <w:semiHidden/>
    <w:qFormat/>
    <w:rsid w:val="00310C40"/>
    <w:pPr>
      <w:ind w:left="720"/>
      <w:contextualSpacing/>
    </w:pPr>
  </w:style>
  <w:style w:type="paragraph" w:styleId="afff4">
    <w:name w:val="macro"/>
    <w:link w:val="afff5"/>
    <w:uiPriority w:val="99"/>
    <w:semiHidden/>
    <w:unhideWhenUsed/>
    <w:rsid w:val="00CA0E75"/>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lang w:val="en-GB"/>
    </w:rPr>
  </w:style>
  <w:style w:type="character" w:customStyle="1" w:styleId="afff5">
    <w:name w:val="巨集文字 字元"/>
    <w:basedOn w:val="a3"/>
    <w:link w:val="afff4"/>
    <w:uiPriority w:val="99"/>
    <w:semiHidden/>
    <w:rsid w:val="00CA0E75"/>
    <w:rPr>
      <w:rFonts w:ascii="Consolas" w:hAnsi="Consolas" w:cs="Consolas"/>
      <w:lang w:val="en-GB"/>
    </w:rPr>
  </w:style>
  <w:style w:type="paragraph" w:styleId="afff6">
    <w:name w:val="Message Header"/>
    <w:basedOn w:val="a1"/>
    <w:link w:val="afff7"/>
    <w:uiPriority w:val="99"/>
    <w:semiHidden/>
    <w:unhideWhenUsed/>
    <w:rsid w:val="00CA0E75"/>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afff7">
    <w:name w:val="訊息欄位名稱 字元"/>
    <w:basedOn w:val="a3"/>
    <w:link w:val="afff6"/>
    <w:uiPriority w:val="99"/>
    <w:semiHidden/>
    <w:rsid w:val="00CA0E75"/>
    <w:rPr>
      <w:rFonts w:asciiTheme="majorHAnsi" w:eastAsiaTheme="majorEastAsia" w:hAnsiTheme="majorHAnsi" w:cstheme="majorBidi"/>
      <w:sz w:val="24"/>
      <w:szCs w:val="24"/>
      <w:shd w:val="pct20" w:color="auto" w:fill="auto"/>
      <w:lang w:val="en-GB"/>
    </w:rPr>
  </w:style>
  <w:style w:type="paragraph" w:styleId="afff8">
    <w:name w:val="No Spacing"/>
    <w:uiPriority w:val="99"/>
    <w:semiHidden/>
    <w:qFormat/>
    <w:rsid w:val="00310C40"/>
    <w:rPr>
      <w:rFonts w:ascii="Times" w:hAnsi="Times"/>
      <w:szCs w:val="24"/>
      <w:lang w:val="en-GB"/>
    </w:rPr>
  </w:style>
  <w:style w:type="paragraph" w:styleId="afff9">
    <w:name w:val="Normal Indent"/>
    <w:basedOn w:val="a1"/>
    <w:uiPriority w:val="99"/>
    <w:semiHidden/>
    <w:unhideWhenUsed/>
    <w:rsid w:val="00CA0E75"/>
    <w:pPr>
      <w:ind w:left="708"/>
    </w:pPr>
  </w:style>
  <w:style w:type="paragraph" w:styleId="afffa">
    <w:name w:val="Note Heading"/>
    <w:basedOn w:val="a1"/>
    <w:next w:val="a1"/>
    <w:link w:val="afffb"/>
    <w:uiPriority w:val="99"/>
    <w:semiHidden/>
    <w:unhideWhenUsed/>
    <w:rsid w:val="00CA0E75"/>
  </w:style>
  <w:style w:type="character" w:customStyle="1" w:styleId="afffb">
    <w:name w:val="註釋標題 字元"/>
    <w:basedOn w:val="a3"/>
    <w:link w:val="afffa"/>
    <w:uiPriority w:val="99"/>
    <w:semiHidden/>
    <w:rsid w:val="00CA0E75"/>
    <w:rPr>
      <w:rFonts w:ascii="Times" w:hAnsi="Times"/>
      <w:szCs w:val="24"/>
      <w:lang w:val="en-GB"/>
    </w:rPr>
  </w:style>
  <w:style w:type="paragraph" w:styleId="afffc">
    <w:name w:val="Plain Text"/>
    <w:basedOn w:val="a1"/>
    <w:link w:val="afffd"/>
    <w:uiPriority w:val="99"/>
    <w:semiHidden/>
    <w:unhideWhenUsed/>
    <w:rsid w:val="00CA0E75"/>
    <w:rPr>
      <w:rFonts w:ascii="Consolas" w:hAnsi="Consolas" w:cs="Consolas"/>
      <w:sz w:val="21"/>
      <w:szCs w:val="21"/>
    </w:rPr>
  </w:style>
  <w:style w:type="character" w:customStyle="1" w:styleId="afffd">
    <w:name w:val="純文字 字元"/>
    <w:basedOn w:val="a3"/>
    <w:link w:val="afffc"/>
    <w:uiPriority w:val="99"/>
    <w:semiHidden/>
    <w:rsid w:val="00CA0E75"/>
    <w:rPr>
      <w:rFonts w:ascii="Consolas" w:hAnsi="Consolas" w:cs="Consolas"/>
      <w:sz w:val="21"/>
      <w:szCs w:val="21"/>
      <w:lang w:val="en-GB"/>
    </w:rPr>
  </w:style>
  <w:style w:type="paragraph" w:styleId="afffe">
    <w:name w:val="Quote"/>
    <w:basedOn w:val="a1"/>
    <w:next w:val="a1"/>
    <w:link w:val="affff"/>
    <w:uiPriority w:val="99"/>
    <w:semiHidden/>
    <w:qFormat/>
    <w:rsid w:val="00310C40"/>
    <w:rPr>
      <w:i/>
      <w:iCs/>
      <w:color w:val="000000" w:themeColor="text1"/>
    </w:rPr>
  </w:style>
  <w:style w:type="character" w:customStyle="1" w:styleId="affff">
    <w:name w:val="引文 字元"/>
    <w:basedOn w:val="a3"/>
    <w:link w:val="afffe"/>
    <w:uiPriority w:val="99"/>
    <w:semiHidden/>
    <w:rsid w:val="00310C40"/>
    <w:rPr>
      <w:rFonts w:ascii="Times" w:hAnsi="Times"/>
      <w:i/>
      <w:iCs/>
      <w:color w:val="000000" w:themeColor="text1"/>
      <w:szCs w:val="24"/>
      <w:lang w:val="en-GB"/>
    </w:rPr>
  </w:style>
  <w:style w:type="paragraph" w:styleId="affff0">
    <w:name w:val="Salutation"/>
    <w:basedOn w:val="a1"/>
    <w:next w:val="a1"/>
    <w:link w:val="affff1"/>
    <w:uiPriority w:val="99"/>
    <w:semiHidden/>
    <w:unhideWhenUsed/>
    <w:rsid w:val="00CA0E75"/>
  </w:style>
  <w:style w:type="character" w:customStyle="1" w:styleId="affff1">
    <w:name w:val="問候 字元"/>
    <w:basedOn w:val="a3"/>
    <w:link w:val="affff0"/>
    <w:uiPriority w:val="99"/>
    <w:semiHidden/>
    <w:rsid w:val="00CA0E75"/>
    <w:rPr>
      <w:rFonts w:ascii="Times" w:hAnsi="Times"/>
      <w:szCs w:val="24"/>
      <w:lang w:val="en-GB"/>
    </w:rPr>
  </w:style>
  <w:style w:type="paragraph" w:styleId="affff2">
    <w:name w:val="Signature"/>
    <w:basedOn w:val="a1"/>
    <w:link w:val="affff3"/>
    <w:uiPriority w:val="99"/>
    <w:semiHidden/>
    <w:unhideWhenUsed/>
    <w:rsid w:val="00CA0E75"/>
    <w:pPr>
      <w:ind w:left="4252"/>
    </w:pPr>
  </w:style>
  <w:style w:type="character" w:customStyle="1" w:styleId="affff3">
    <w:name w:val="簽名 字元"/>
    <w:basedOn w:val="a3"/>
    <w:link w:val="affff2"/>
    <w:uiPriority w:val="99"/>
    <w:semiHidden/>
    <w:rsid w:val="00CA0E75"/>
    <w:rPr>
      <w:rFonts w:ascii="Times" w:hAnsi="Times"/>
      <w:szCs w:val="24"/>
      <w:lang w:val="en-GB"/>
    </w:rPr>
  </w:style>
  <w:style w:type="paragraph" w:styleId="affff4">
    <w:name w:val="Subtitle"/>
    <w:basedOn w:val="a1"/>
    <w:next w:val="a1"/>
    <w:link w:val="affff5"/>
    <w:uiPriority w:val="99"/>
    <w:semiHidden/>
    <w:qFormat/>
    <w:rsid w:val="00310C40"/>
    <w:pPr>
      <w:numPr>
        <w:ilvl w:val="1"/>
      </w:numPr>
    </w:pPr>
    <w:rPr>
      <w:rFonts w:asciiTheme="majorHAnsi" w:eastAsiaTheme="majorEastAsia" w:hAnsiTheme="majorHAnsi" w:cstheme="majorBidi"/>
      <w:i/>
      <w:iCs/>
      <w:color w:val="4F81BD" w:themeColor="accent1"/>
      <w:spacing w:val="15"/>
      <w:sz w:val="24"/>
    </w:rPr>
  </w:style>
  <w:style w:type="character" w:customStyle="1" w:styleId="affff5">
    <w:name w:val="副標題 字元"/>
    <w:basedOn w:val="a3"/>
    <w:link w:val="affff4"/>
    <w:uiPriority w:val="99"/>
    <w:semiHidden/>
    <w:rsid w:val="00310C40"/>
    <w:rPr>
      <w:rFonts w:asciiTheme="majorHAnsi" w:eastAsiaTheme="majorEastAsia" w:hAnsiTheme="majorHAnsi" w:cstheme="majorBidi"/>
      <w:i/>
      <w:iCs/>
      <w:color w:val="4F81BD" w:themeColor="accent1"/>
      <w:spacing w:val="15"/>
      <w:sz w:val="24"/>
      <w:szCs w:val="24"/>
      <w:lang w:val="en-GB"/>
    </w:rPr>
  </w:style>
  <w:style w:type="paragraph" w:styleId="affff6">
    <w:name w:val="table of authorities"/>
    <w:basedOn w:val="a1"/>
    <w:next w:val="a1"/>
    <w:uiPriority w:val="99"/>
    <w:semiHidden/>
    <w:unhideWhenUsed/>
    <w:rsid w:val="00CA0E75"/>
    <w:pPr>
      <w:ind w:left="200" w:hanging="200"/>
    </w:pPr>
  </w:style>
  <w:style w:type="paragraph" w:styleId="affff7">
    <w:name w:val="Title"/>
    <w:basedOn w:val="a1"/>
    <w:next w:val="a1"/>
    <w:link w:val="affff8"/>
    <w:uiPriority w:val="99"/>
    <w:semiHidden/>
    <w:qFormat/>
    <w:rsid w:val="00310C4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ff8">
    <w:name w:val="標題 字元"/>
    <w:basedOn w:val="a3"/>
    <w:link w:val="affff7"/>
    <w:uiPriority w:val="99"/>
    <w:semiHidden/>
    <w:rsid w:val="00310C40"/>
    <w:rPr>
      <w:rFonts w:asciiTheme="majorHAnsi" w:eastAsiaTheme="majorEastAsia" w:hAnsiTheme="majorHAnsi" w:cstheme="majorBidi"/>
      <w:color w:val="17365D" w:themeColor="text2" w:themeShade="BF"/>
      <w:spacing w:val="5"/>
      <w:kern w:val="28"/>
      <w:sz w:val="52"/>
      <w:szCs w:val="52"/>
      <w:lang w:val="en-GB"/>
    </w:rPr>
  </w:style>
  <w:style w:type="paragraph" w:styleId="affff9">
    <w:name w:val="toa heading"/>
    <w:basedOn w:val="a1"/>
    <w:next w:val="a1"/>
    <w:uiPriority w:val="99"/>
    <w:semiHidden/>
    <w:unhideWhenUsed/>
    <w:rsid w:val="00CA0E75"/>
    <w:pPr>
      <w:spacing w:before="120"/>
    </w:pPr>
    <w:rPr>
      <w:rFonts w:asciiTheme="majorHAnsi" w:eastAsiaTheme="majorEastAsia" w:hAnsiTheme="majorHAnsi" w:cstheme="majorBidi"/>
      <w:b/>
      <w:bCs/>
      <w:sz w:val="24"/>
    </w:rPr>
  </w:style>
  <w:style w:type="paragraph" w:styleId="12">
    <w:name w:val="toc 1"/>
    <w:basedOn w:val="a1"/>
    <w:next w:val="a1"/>
    <w:autoRedefine/>
    <w:uiPriority w:val="39"/>
    <w:semiHidden/>
    <w:unhideWhenUsed/>
    <w:rsid w:val="00CA0E75"/>
    <w:pPr>
      <w:spacing w:after="100"/>
    </w:pPr>
  </w:style>
  <w:style w:type="paragraph" w:styleId="2b">
    <w:name w:val="toc 2"/>
    <w:basedOn w:val="a1"/>
    <w:next w:val="a1"/>
    <w:autoRedefine/>
    <w:uiPriority w:val="39"/>
    <w:semiHidden/>
    <w:unhideWhenUsed/>
    <w:rsid w:val="00CA0E75"/>
    <w:pPr>
      <w:spacing w:after="100"/>
      <w:ind w:left="200"/>
    </w:pPr>
  </w:style>
  <w:style w:type="paragraph" w:styleId="39">
    <w:name w:val="toc 3"/>
    <w:basedOn w:val="a1"/>
    <w:next w:val="a1"/>
    <w:autoRedefine/>
    <w:uiPriority w:val="39"/>
    <w:semiHidden/>
    <w:unhideWhenUsed/>
    <w:rsid w:val="00CA0E75"/>
    <w:pPr>
      <w:spacing w:after="100"/>
      <w:ind w:left="400"/>
    </w:pPr>
  </w:style>
  <w:style w:type="paragraph" w:styleId="46">
    <w:name w:val="toc 4"/>
    <w:basedOn w:val="a1"/>
    <w:next w:val="a1"/>
    <w:autoRedefine/>
    <w:uiPriority w:val="39"/>
    <w:semiHidden/>
    <w:unhideWhenUsed/>
    <w:rsid w:val="00CA0E75"/>
    <w:pPr>
      <w:spacing w:after="100"/>
      <w:ind w:left="600"/>
    </w:pPr>
  </w:style>
  <w:style w:type="paragraph" w:styleId="56">
    <w:name w:val="toc 5"/>
    <w:basedOn w:val="a1"/>
    <w:next w:val="a1"/>
    <w:autoRedefine/>
    <w:uiPriority w:val="39"/>
    <w:semiHidden/>
    <w:unhideWhenUsed/>
    <w:rsid w:val="00CA0E75"/>
    <w:pPr>
      <w:spacing w:after="100"/>
      <w:ind w:left="800"/>
    </w:pPr>
  </w:style>
  <w:style w:type="paragraph" w:styleId="62">
    <w:name w:val="toc 6"/>
    <w:basedOn w:val="a1"/>
    <w:next w:val="a1"/>
    <w:autoRedefine/>
    <w:uiPriority w:val="39"/>
    <w:semiHidden/>
    <w:unhideWhenUsed/>
    <w:rsid w:val="00CA0E75"/>
    <w:pPr>
      <w:spacing w:after="100"/>
      <w:ind w:left="1000"/>
    </w:pPr>
  </w:style>
  <w:style w:type="paragraph" w:styleId="72">
    <w:name w:val="toc 7"/>
    <w:basedOn w:val="a1"/>
    <w:next w:val="a1"/>
    <w:autoRedefine/>
    <w:uiPriority w:val="39"/>
    <w:semiHidden/>
    <w:unhideWhenUsed/>
    <w:rsid w:val="00CA0E75"/>
    <w:pPr>
      <w:spacing w:after="100"/>
      <w:ind w:left="1200"/>
    </w:pPr>
  </w:style>
  <w:style w:type="paragraph" w:styleId="82">
    <w:name w:val="toc 8"/>
    <w:basedOn w:val="a1"/>
    <w:next w:val="a1"/>
    <w:autoRedefine/>
    <w:uiPriority w:val="39"/>
    <w:semiHidden/>
    <w:unhideWhenUsed/>
    <w:rsid w:val="00CA0E75"/>
    <w:pPr>
      <w:spacing w:after="100"/>
      <w:ind w:left="1400"/>
    </w:pPr>
  </w:style>
  <w:style w:type="paragraph" w:styleId="92">
    <w:name w:val="toc 9"/>
    <w:basedOn w:val="a1"/>
    <w:next w:val="a1"/>
    <w:autoRedefine/>
    <w:uiPriority w:val="39"/>
    <w:semiHidden/>
    <w:unhideWhenUsed/>
    <w:rsid w:val="00CA0E75"/>
    <w:pPr>
      <w:spacing w:after="100"/>
      <w:ind w:left="1600"/>
    </w:pPr>
  </w:style>
  <w:style w:type="paragraph" w:styleId="affffa">
    <w:name w:val="TOC Heading"/>
    <w:basedOn w:val="1"/>
    <w:next w:val="a1"/>
    <w:uiPriority w:val="39"/>
    <w:semiHidden/>
    <w:unhideWhenUsed/>
    <w:qFormat/>
    <w:rsid w:val="00310C40"/>
    <w:pPr>
      <w:keepLines/>
      <w:spacing w:before="480" w:after="0"/>
      <w:jc w:val="left"/>
      <w:outlineLvl w:val="9"/>
    </w:pPr>
    <w:rPr>
      <w:rFonts w:asciiTheme="majorHAnsi" w:eastAsiaTheme="majorEastAsia" w:hAnsiTheme="majorHAnsi" w:cstheme="majorBidi"/>
      <w:caps w:val="0"/>
      <w:color w:val="365F91" w:themeColor="accent1" w:themeShade="BF"/>
      <w:kern w:val="0"/>
      <w:szCs w:val="28"/>
    </w:rPr>
  </w:style>
  <w:style w:type="paragraph" w:customStyle="1" w:styleId="JACoWNumberedlist">
    <w:name w:val="JACoW_Numbered list"/>
    <w:basedOn w:val="a2"/>
    <w:link w:val="JACoWNumberedlistChar"/>
    <w:qFormat/>
    <w:rsid w:val="00310C40"/>
    <w:pPr>
      <w:numPr>
        <w:numId w:val="19"/>
      </w:numPr>
      <w:ind w:left="391" w:hanging="204"/>
    </w:pPr>
    <w:rPr>
      <w:kern w:val="16"/>
    </w:rPr>
  </w:style>
  <w:style w:type="character" w:customStyle="1" w:styleId="JACoWReference1-9when10RefsChar">
    <w:name w:val="JACoW_Reference #1-9 when &gt;= 10 Refs Char"/>
    <w:basedOn w:val="a3"/>
    <w:link w:val="JACoWReference1-9when10Refs"/>
    <w:rsid w:val="001517C2"/>
    <w:rPr>
      <w:rFonts w:cs="Consolas"/>
      <w:sz w:val="18"/>
      <w:szCs w:val="18"/>
      <w:lang w:val="en-GB"/>
    </w:rPr>
  </w:style>
  <w:style w:type="paragraph" w:customStyle="1" w:styleId="JACoWAbstractHeading">
    <w:name w:val="JACoW_Abstract_Heading"/>
    <w:basedOn w:val="a1"/>
    <w:next w:val="JACoWBodyTextIndent"/>
    <w:link w:val="JACoWAbstractHeadingChar"/>
    <w:rsid w:val="00162067"/>
    <w:pPr>
      <w:spacing w:after="60"/>
    </w:pPr>
    <w:rPr>
      <w:rFonts w:ascii="Times New Roman" w:hAnsi="Times New Roman"/>
      <w:i/>
      <w:sz w:val="24"/>
    </w:rPr>
  </w:style>
  <w:style w:type="paragraph" w:customStyle="1" w:styleId="JACoWReferenceItalics">
    <w:name w:val="JACoW_Reference Italics"/>
    <w:basedOn w:val="BodyTextNoIndent"/>
    <w:link w:val="JACoWReferenceItalicsChar"/>
    <w:qFormat/>
    <w:rsid w:val="001663F5"/>
    <w:rPr>
      <w:i/>
      <w:sz w:val="18"/>
    </w:rPr>
  </w:style>
  <w:style w:type="character" w:customStyle="1" w:styleId="JACoWReferenceurldoiChar">
    <w:name w:val="JACoW_Reference url_doi Char"/>
    <w:basedOn w:val="JACoWReference1-9when10RefsChar"/>
    <w:link w:val="JACoWReferenceurldoi"/>
    <w:rsid w:val="0041146C"/>
    <w:rPr>
      <w:rFonts w:ascii="Liberation Mono" w:hAnsi="Liberation Mono" w:cs="Courier New"/>
      <w:sz w:val="16"/>
      <w:szCs w:val="15"/>
      <w:lang w:val="en-GB"/>
    </w:rPr>
  </w:style>
  <w:style w:type="character" w:customStyle="1" w:styleId="JACoWReferenceItalicsChar">
    <w:name w:val="JACoW_Reference Italics Char"/>
    <w:basedOn w:val="JACoWReference1-9when10RefsChar"/>
    <w:link w:val="JACoWReferenceItalics"/>
    <w:rsid w:val="001663F5"/>
    <w:rPr>
      <w:rFonts w:cs="Consolas"/>
      <w:i/>
      <w:sz w:val="18"/>
      <w:szCs w:val="18"/>
      <w:lang w:val="en-GB"/>
    </w:rPr>
  </w:style>
  <w:style w:type="character" w:customStyle="1" w:styleId="JACoWReference10onwardsChar">
    <w:name w:val="JACoW_Reference #10 onwards Char"/>
    <w:basedOn w:val="JACoWReferencewhen9RefsChar"/>
    <w:link w:val="JACoWReference10onwards"/>
    <w:rsid w:val="00276CD2"/>
    <w:rPr>
      <w:kern w:val="16"/>
      <w:sz w:val="18"/>
      <w:szCs w:val="18"/>
      <w:lang w:val="en-GB"/>
      <w14:cntxtAlts/>
    </w:rPr>
  </w:style>
  <w:style w:type="character" w:customStyle="1" w:styleId="JACoWNumberedlistChar">
    <w:name w:val="JACoW_Numbered list Char"/>
    <w:basedOn w:val="a9"/>
    <w:link w:val="JACoWNumberedlist"/>
    <w:rsid w:val="00310C40"/>
    <w:rPr>
      <w:kern w:val="16"/>
      <w:lang w:val="en-GB"/>
    </w:rPr>
  </w:style>
  <w:style w:type="character" w:customStyle="1" w:styleId="JACoWAbstractHeadingChar">
    <w:name w:val="JACoW_Abstract_Heading Char"/>
    <w:basedOn w:val="a3"/>
    <w:link w:val="JACoWAbstractHeading"/>
    <w:rsid w:val="00162067"/>
    <w:rPr>
      <w:i/>
      <w:sz w:val="24"/>
      <w:szCs w:val="24"/>
      <w:lang w:val="en-GB"/>
    </w:rPr>
  </w:style>
  <w:style w:type="character" w:styleId="affffb">
    <w:name w:val="line number"/>
    <w:basedOn w:val="a3"/>
    <w:uiPriority w:val="99"/>
    <w:semiHidden/>
    <w:unhideWhenUsed/>
    <w:rsid w:val="000F1BAC"/>
  </w:style>
  <w:style w:type="paragraph" w:customStyle="1" w:styleId="JACoWTableCaption">
    <w:name w:val="JACoW_Table_Caption"/>
    <w:basedOn w:val="ab"/>
    <w:qFormat/>
    <w:rsid w:val="0041146C"/>
  </w:style>
  <w:style w:type="paragraph" w:customStyle="1" w:styleId="JACoWFigCaption">
    <w:name w:val="JACoW_Fig_Caption"/>
    <w:basedOn w:val="ab"/>
    <w:qFormat/>
    <w:rsid w:val="0041146C"/>
    <w:pPr>
      <w:spacing w:after="120"/>
    </w:pPr>
  </w:style>
  <w:style w:type="paragraph" w:customStyle="1" w:styleId="JACoWFigCaptionMultiLine">
    <w:name w:val="JACoW_Fig_Caption Multi Line"/>
    <w:basedOn w:val="a1"/>
    <w:qFormat/>
    <w:rsid w:val="0041146C"/>
    <w:pPr>
      <w:spacing w:before="60" w:after="120"/>
      <w:jc w:val="both"/>
    </w:pPr>
    <w:rPr>
      <w:rFonts w:ascii="Times New Roman" w:hAnsi="Times New Roman"/>
    </w:rPr>
  </w:style>
  <w:style w:type="paragraph" w:customStyle="1" w:styleId="JACoWFootnoteText">
    <w:name w:val="JACoW_Footnote Text"/>
    <w:basedOn w:val="a6"/>
    <w:qFormat/>
    <w:rsid w:val="00246CC5"/>
    <w:pPr>
      <w:jc w:val="both"/>
    </w:pPr>
  </w:style>
  <w:style w:type="paragraph" w:customStyle="1" w:styleId="JACoWTableContextText">
    <w:name w:val="JACoW_Table_Context_Text"/>
    <w:basedOn w:val="JACoWBodyTextIndent"/>
    <w:qFormat/>
    <w:rsid w:val="00733470"/>
    <w:pPr>
      <w:spacing w:before="60" w:after="60"/>
      <w:ind w:firstLine="0"/>
    </w:pPr>
  </w:style>
  <w:style w:type="paragraph" w:customStyle="1" w:styleId="JACoWTableColumnHeading">
    <w:name w:val="JACoW_Table_Column_Heading"/>
    <w:basedOn w:val="JACoWTableContextText"/>
    <w:qFormat/>
    <w:rsid w:val="00733470"/>
    <w:pPr>
      <w:jc w:val="center"/>
    </w:pPr>
    <w:rPr>
      <w:b/>
    </w:rPr>
  </w:style>
  <w:style w:type="paragraph" w:customStyle="1" w:styleId="JACoWTableCaptionMultiLine">
    <w:name w:val="JACoW_Table_Caption Multi Line"/>
    <w:basedOn w:val="JACoWTableCaption"/>
    <w:qFormat/>
    <w:rsid w:val="00DA491C"/>
    <w:pPr>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355192">
      <w:bodyDiv w:val="1"/>
      <w:marLeft w:val="0"/>
      <w:marRight w:val="0"/>
      <w:marTop w:val="0"/>
      <w:marBottom w:val="0"/>
      <w:divBdr>
        <w:top w:val="none" w:sz="0" w:space="0" w:color="auto"/>
        <w:left w:val="none" w:sz="0" w:space="0" w:color="auto"/>
        <w:bottom w:val="none" w:sz="0" w:space="0" w:color="auto"/>
        <w:right w:val="none" w:sz="0" w:space="0" w:color="auto"/>
      </w:divBdr>
    </w:div>
    <w:div w:id="31076218">
      <w:bodyDiv w:val="1"/>
      <w:marLeft w:val="0"/>
      <w:marRight w:val="0"/>
      <w:marTop w:val="0"/>
      <w:marBottom w:val="0"/>
      <w:divBdr>
        <w:top w:val="none" w:sz="0" w:space="0" w:color="auto"/>
        <w:left w:val="none" w:sz="0" w:space="0" w:color="auto"/>
        <w:bottom w:val="none" w:sz="0" w:space="0" w:color="auto"/>
        <w:right w:val="none" w:sz="0" w:space="0" w:color="auto"/>
      </w:divBdr>
    </w:div>
    <w:div w:id="49350821">
      <w:bodyDiv w:val="1"/>
      <w:marLeft w:val="0"/>
      <w:marRight w:val="0"/>
      <w:marTop w:val="0"/>
      <w:marBottom w:val="0"/>
      <w:divBdr>
        <w:top w:val="none" w:sz="0" w:space="0" w:color="auto"/>
        <w:left w:val="none" w:sz="0" w:space="0" w:color="auto"/>
        <w:bottom w:val="none" w:sz="0" w:space="0" w:color="auto"/>
        <w:right w:val="none" w:sz="0" w:space="0" w:color="auto"/>
      </w:divBdr>
    </w:div>
    <w:div w:id="252855729">
      <w:bodyDiv w:val="1"/>
      <w:marLeft w:val="0"/>
      <w:marRight w:val="0"/>
      <w:marTop w:val="0"/>
      <w:marBottom w:val="0"/>
      <w:divBdr>
        <w:top w:val="none" w:sz="0" w:space="0" w:color="auto"/>
        <w:left w:val="none" w:sz="0" w:space="0" w:color="auto"/>
        <w:bottom w:val="none" w:sz="0" w:space="0" w:color="auto"/>
        <w:right w:val="none" w:sz="0" w:space="0" w:color="auto"/>
      </w:divBdr>
    </w:div>
    <w:div w:id="1040201817">
      <w:bodyDiv w:val="1"/>
      <w:marLeft w:val="0"/>
      <w:marRight w:val="0"/>
      <w:marTop w:val="0"/>
      <w:marBottom w:val="0"/>
      <w:divBdr>
        <w:top w:val="none" w:sz="0" w:space="0" w:color="auto"/>
        <w:left w:val="none" w:sz="0" w:space="0" w:color="auto"/>
        <w:bottom w:val="none" w:sz="0" w:space="0" w:color="auto"/>
        <w:right w:val="none" w:sz="0" w:space="0" w:color="auto"/>
      </w:divBdr>
      <w:divsChild>
        <w:div w:id="1070808083">
          <w:marLeft w:val="0"/>
          <w:marRight w:val="0"/>
          <w:marTop w:val="0"/>
          <w:marBottom w:val="0"/>
          <w:divBdr>
            <w:top w:val="none" w:sz="0" w:space="0" w:color="auto"/>
            <w:left w:val="none" w:sz="0" w:space="0" w:color="auto"/>
            <w:bottom w:val="none" w:sz="0" w:space="0" w:color="auto"/>
            <w:right w:val="none" w:sz="0" w:space="0" w:color="auto"/>
          </w:divBdr>
          <w:divsChild>
            <w:div w:id="291981559">
              <w:marLeft w:val="0"/>
              <w:marRight w:val="0"/>
              <w:marTop w:val="0"/>
              <w:marBottom w:val="0"/>
              <w:divBdr>
                <w:top w:val="none" w:sz="0" w:space="0" w:color="auto"/>
                <w:left w:val="none" w:sz="0" w:space="0" w:color="auto"/>
                <w:bottom w:val="none" w:sz="0" w:space="0" w:color="auto"/>
                <w:right w:val="none" w:sz="0" w:space="0" w:color="auto"/>
              </w:divBdr>
              <w:divsChild>
                <w:div w:id="1475368633">
                  <w:marLeft w:val="-300"/>
                  <w:marRight w:val="-300"/>
                  <w:marTop w:val="0"/>
                  <w:marBottom w:val="0"/>
                  <w:divBdr>
                    <w:top w:val="none" w:sz="0" w:space="0" w:color="auto"/>
                    <w:left w:val="none" w:sz="0" w:space="0" w:color="auto"/>
                    <w:bottom w:val="none" w:sz="0" w:space="0" w:color="auto"/>
                    <w:right w:val="none" w:sz="0" w:space="0" w:color="auto"/>
                  </w:divBdr>
                  <w:divsChild>
                    <w:div w:id="1570186201">
                      <w:marLeft w:val="0"/>
                      <w:marRight w:val="0"/>
                      <w:marTop w:val="180"/>
                      <w:marBottom w:val="600"/>
                      <w:divBdr>
                        <w:top w:val="single" w:sz="6" w:space="0" w:color="EAEAEA"/>
                        <w:left w:val="none" w:sz="0" w:space="0" w:color="auto"/>
                        <w:bottom w:val="single" w:sz="12" w:space="0" w:color="2C4C99"/>
                        <w:right w:val="none" w:sz="0" w:space="0" w:color="auto"/>
                      </w:divBdr>
                      <w:divsChild>
                        <w:div w:id="115876221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1200824">
      <w:bodyDiv w:val="1"/>
      <w:marLeft w:val="0"/>
      <w:marRight w:val="0"/>
      <w:marTop w:val="0"/>
      <w:marBottom w:val="0"/>
      <w:divBdr>
        <w:top w:val="none" w:sz="0" w:space="0" w:color="auto"/>
        <w:left w:val="none" w:sz="0" w:space="0" w:color="auto"/>
        <w:bottom w:val="none" w:sz="0" w:space="0" w:color="auto"/>
        <w:right w:val="none" w:sz="0" w:space="0" w:color="auto"/>
      </w:divBdr>
    </w:div>
    <w:div w:id="1781142199">
      <w:bodyDiv w:val="1"/>
      <w:marLeft w:val="0"/>
      <w:marRight w:val="0"/>
      <w:marTop w:val="0"/>
      <w:marBottom w:val="0"/>
      <w:divBdr>
        <w:top w:val="none" w:sz="0" w:space="0" w:color="auto"/>
        <w:left w:val="none" w:sz="0" w:space="0" w:color="auto"/>
        <w:bottom w:val="none" w:sz="0" w:space="0" w:color="auto"/>
        <w:right w:val="none" w:sz="0" w:space="0" w:color="auto"/>
      </w:divBdr>
    </w:div>
    <w:div w:id="1782912383">
      <w:bodyDiv w:val="1"/>
      <w:marLeft w:val="0"/>
      <w:marRight w:val="0"/>
      <w:marTop w:val="0"/>
      <w:marBottom w:val="0"/>
      <w:divBdr>
        <w:top w:val="none" w:sz="0" w:space="0" w:color="auto"/>
        <w:left w:val="none" w:sz="0" w:space="0" w:color="auto"/>
        <w:bottom w:val="none" w:sz="0" w:space="0" w:color="auto"/>
        <w:right w:val="none" w:sz="0" w:space="0" w:color="auto"/>
      </w:divBdr>
    </w:div>
    <w:div w:id="1969044995">
      <w:bodyDiv w:val="1"/>
      <w:marLeft w:val="0"/>
      <w:marRight w:val="0"/>
      <w:marTop w:val="0"/>
      <w:marBottom w:val="0"/>
      <w:divBdr>
        <w:top w:val="none" w:sz="0" w:space="0" w:color="auto"/>
        <w:left w:val="none" w:sz="0" w:space="0" w:color="auto"/>
        <w:bottom w:val="none" w:sz="0" w:space="0" w:color="auto"/>
        <w:right w:val="none" w:sz="0" w:space="0" w:color="auto"/>
      </w:divBdr>
    </w:div>
    <w:div w:id="2098015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settings.xml.rels><?xml version="1.0" encoding="UTF-8" standalone="yes"?>
<Relationships xmlns="http://schemas.openxmlformats.org/package/2006/relationships"><Relationship Id="rId1" Type="http://schemas.openxmlformats.org/officeDocument/2006/relationships/attachedTemplate" Target="file:///K:\My%20Documents\paper%20summit&#33287;&#25216;&#34899;&#22577;&#21578;\IWAA\IWAA%202024\JACoW_W16_A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JCh15</b:Tag>
    <b:SourceType>ConferenceProceedings</b:SourceType>
    <b:Guid>{45316F22-FB22-4E2F-94CC-E64FF2C6AB1F}</b:Guid>
    <b:Title>Investiation of The</b:Title>
    <b:Year>2015</b:Year>
    <b:City>Melbourne, Australia</b:City>
    <b:Publisher>jacow.org</b:Publisher>
    <b:Author>
      <b:Author>
        <b:Corporate>J. Chirn</b:Corporate>
      </b:Author>
    </b:Author>
    <b:Pages>1--5</b:Pages>
    <b:ConferenceName>2015</b:ConferenceName>
    <b:LCID>en-US</b:LCID>
    <b:RefOrder>1</b:RefOrder>
  </b:Source>
</b:Sources>
</file>

<file path=customXml/itemProps1.xml><?xml version="1.0" encoding="utf-8"?>
<ds:datastoreItem xmlns:ds="http://schemas.openxmlformats.org/officeDocument/2006/customXml" ds:itemID="{8B93B602-CB2E-491A-8974-D26CC571F9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JACoW_W16_A4.dotx</Template>
  <TotalTime>605</TotalTime>
  <Pages>5</Pages>
  <Words>1478</Words>
  <Characters>8430</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9889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TCTseng</dc:creator>
  <cp:lastModifiedBy>Tse chuan Tseng</cp:lastModifiedBy>
  <cp:revision>8</cp:revision>
  <cp:lastPrinted>2019-07-31T12:24:00Z</cp:lastPrinted>
  <dcterms:created xsi:type="dcterms:W3CDTF">2024-10-04T15:31:00Z</dcterms:created>
  <dcterms:modified xsi:type="dcterms:W3CDTF">2024-10-05T07:30:00Z</dcterms:modified>
</cp:coreProperties>
</file>